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0C0" w:rsidRPr="00E330C0" w:rsidRDefault="00E330C0" w:rsidP="00E330C0">
      <w:pPr>
        <w:ind w:firstLineChars="200" w:firstLine="640"/>
        <w:rPr>
          <w:rFonts w:ascii="微软雅黑" w:eastAsia="微软雅黑" w:hAnsi="微软雅黑"/>
          <w:sz w:val="32"/>
          <w:szCs w:val="28"/>
        </w:rPr>
      </w:pPr>
      <w:r w:rsidRPr="00E330C0">
        <w:rPr>
          <w:rFonts w:ascii="微软雅黑" w:eastAsia="微软雅黑" w:hAnsi="微软雅黑" w:hint="eastAsia"/>
          <w:sz w:val="32"/>
          <w:szCs w:val="28"/>
        </w:rPr>
        <w:t>习近平主持召开部分省区市“十五五”时期经济社会发展座谈会强调：适应形势变化</w:t>
      </w:r>
      <w:r w:rsidRPr="00E330C0">
        <w:rPr>
          <w:rFonts w:ascii="微软雅黑" w:eastAsia="微软雅黑" w:hAnsi="微软雅黑"/>
          <w:sz w:val="32"/>
          <w:szCs w:val="28"/>
        </w:rPr>
        <w:t xml:space="preserve"> 把握战略重点 科学谋划“十五五”时期经济社会发展</w:t>
      </w:r>
    </w:p>
    <w:p w:rsidR="00E330C0" w:rsidRDefault="00E330C0" w:rsidP="00E330C0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E330C0">
        <w:rPr>
          <w:rFonts w:ascii="华文仿宋" w:eastAsia="华文仿宋" w:hAnsi="华文仿宋" w:hint="eastAsia"/>
          <w:sz w:val="28"/>
          <w:szCs w:val="28"/>
        </w:rPr>
        <w:t>新华社上海</w:t>
      </w:r>
      <w:r w:rsidRPr="00E330C0">
        <w:rPr>
          <w:rFonts w:ascii="华文仿宋" w:eastAsia="华文仿宋" w:hAnsi="华文仿宋"/>
          <w:sz w:val="28"/>
          <w:szCs w:val="28"/>
        </w:rPr>
        <w:t>4月30日电 中共中央总书记、国家主席、中央军委主席习近平30日上午在上海主持召开部分省区市“十五五”时期经济社会发展座谈会并发表重要讲话。他强调，今年是“十四五”规划收官之年，要在加紧落实规划目标任务的同时，适应形势变化，把握战略重点，科学谋划好“十五五”时期经济社会发展。</w:t>
      </w:r>
    </w:p>
    <w:p w:rsidR="00E330C0" w:rsidRPr="00E330C0" w:rsidRDefault="00E330C0" w:rsidP="00E330C0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E330C0">
        <w:rPr>
          <w:rFonts w:ascii="华文仿宋" w:eastAsia="华文仿宋" w:hAnsi="华文仿宋" w:hint="eastAsia"/>
          <w:sz w:val="28"/>
          <w:szCs w:val="28"/>
        </w:rPr>
        <w:t>中共中央政治局常委、国务院总理李强，中共中央政治局常委、中央办公厅主任蔡奇出席座谈会。</w:t>
      </w:r>
    </w:p>
    <w:p w:rsidR="00E330C0" w:rsidRPr="00E330C0" w:rsidRDefault="00E330C0" w:rsidP="00E330C0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E330C0">
        <w:rPr>
          <w:rFonts w:ascii="华文仿宋" w:eastAsia="华文仿宋" w:hAnsi="华文仿宋" w:hint="eastAsia"/>
          <w:sz w:val="28"/>
          <w:szCs w:val="28"/>
        </w:rPr>
        <w:t>座谈会上，内蒙古自治区党委书记孙绍骋、上海市委书记陈吉宁、浙江省委书记王浩、湖北省委书记王忠林、广东省委书记黄坤明、四川省委书记王晓晖、甘肃省委书记胡昌升先后发言，结合工作实际，就“十五五”时期经济社会发展提出意见和建议。</w:t>
      </w:r>
    </w:p>
    <w:p w:rsidR="00E330C0" w:rsidRDefault="00E330C0" w:rsidP="00E330C0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E330C0">
        <w:rPr>
          <w:rFonts w:ascii="华文仿宋" w:eastAsia="华文仿宋" w:hAnsi="华文仿宋" w:hint="eastAsia"/>
          <w:sz w:val="28"/>
          <w:szCs w:val="28"/>
        </w:rPr>
        <w:t>听取大家发言后，习近平发表重要讲话。他强调，科学制定和接续实施五年规划，是我们党治国理政一条重要经验，也是中国特色社会主义一个重要政治优势。谋划“十五五”时期经济社会发展，必须准确把握“十五五”时期的阶段性要求，着眼强国建设、民族复兴伟业，紧紧围绕基本实现社会主义现代化目标，一个领域一个领域合理确定目标任务、提出思路举措。对各方面的目标任务，要深入分析论证，确保科学精准、能够如期实现。要统筹谋划，抓住关键性、决定性因素，把握好节奏和进度，注重巩固拓展优势、突破瓶颈堵点、补</w:t>
      </w:r>
      <w:r w:rsidRPr="00E330C0">
        <w:rPr>
          <w:rFonts w:ascii="华文仿宋" w:eastAsia="华文仿宋" w:hAnsi="华文仿宋" w:hint="eastAsia"/>
          <w:sz w:val="28"/>
          <w:szCs w:val="28"/>
        </w:rPr>
        <w:lastRenderedPageBreak/>
        <w:t>强短板弱项、提高质量效益，与整体目标保持取向一致性。</w:t>
      </w:r>
    </w:p>
    <w:p w:rsidR="00E330C0" w:rsidRPr="00E330C0" w:rsidRDefault="00E330C0" w:rsidP="00E330C0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E330C0">
        <w:rPr>
          <w:rFonts w:ascii="华文仿宋" w:eastAsia="华文仿宋" w:hAnsi="华文仿宋" w:hint="eastAsia"/>
          <w:sz w:val="28"/>
          <w:szCs w:val="28"/>
        </w:rPr>
        <w:t>习近平指出，谋划“十五五”时期经济社会发展，要前瞻性把握国际形势发展变化对我国的影响，因势利导对经济布局进行调整优化。要坚定不移办好自己的事，坚定不移扩大高水平对外开放，多措并举稳就业、稳企业、稳市场、稳预期，有效稳住经济基本盘，加快构建新发展格局，全面推动高质量发展。要更加注重统筹发展和安全，通盘考虑内外部风险挑战，健全国家安全体系，增强维护安全能力，以高效能治理促进高质量发展和高水平安全良性互动，以新安全格局保障新发展格局。</w:t>
      </w:r>
    </w:p>
    <w:p w:rsidR="00E330C0" w:rsidRPr="00E330C0" w:rsidRDefault="00E330C0" w:rsidP="00E330C0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E330C0">
        <w:rPr>
          <w:rFonts w:ascii="华文仿宋" w:eastAsia="华文仿宋" w:hAnsi="华文仿宋" w:hint="eastAsia"/>
          <w:sz w:val="28"/>
          <w:szCs w:val="28"/>
        </w:rPr>
        <w:t>习近平强调，“十五五”时期，必须把因地制宜发展新质生产力摆在更加突出的战略位置，以科技创新为引领、以实体经济为根基，坚持全面推进传统产业转型升级、积极发展新兴产业、超前布局未来产业并举，加快建设现代化产业体系。要完善国家创新体系，激发各类创新主体活力，瞄准世界科技前沿，在加强基础研究、提高原始创新能力上持续用力，在突破关键核心技术、前沿技术上抓紧攻关。要统筹推进教育科技人才一体发展，筑牢新质生产力发展的基础性、战略性支撑。</w:t>
      </w:r>
    </w:p>
    <w:p w:rsidR="00E330C0" w:rsidRPr="00E330C0" w:rsidRDefault="00E330C0" w:rsidP="00E330C0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E330C0">
        <w:rPr>
          <w:rFonts w:ascii="华文仿宋" w:eastAsia="华文仿宋" w:hAnsi="华文仿宋" w:hint="eastAsia"/>
          <w:sz w:val="28"/>
          <w:szCs w:val="28"/>
        </w:rPr>
        <w:t>习近平指出，中国式现代化是全体人民共同富裕的社会主义现代化。谋划“十五五”时期经济社会发展，要不忘初心，把造福人民作为根本价值取向，坚持在发展中保障和改善民生，稳步推动共同富裕。要深入研究优化区域布局、促进区域协调发展和巩固拓展脱贫攻坚成果、推进乡村全面振兴和城乡融合发展、加快农业农村现代化等方面</w:t>
      </w:r>
      <w:r w:rsidRPr="00E330C0">
        <w:rPr>
          <w:rFonts w:ascii="华文仿宋" w:eastAsia="华文仿宋" w:hAnsi="华文仿宋" w:hint="eastAsia"/>
          <w:sz w:val="28"/>
          <w:szCs w:val="28"/>
        </w:rPr>
        <w:lastRenderedPageBreak/>
        <w:t>的有效措施，稳步增加城乡群众收入。要研究推出一批均衡性可及性强的民生政策举措，着力解决群众急难愁盼问题。涉及老百姓的事情关键在实，各项政策举措要实实在在、富有实效，坚持尽力而为、量力而行。</w:t>
      </w:r>
    </w:p>
    <w:p w:rsidR="00E330C0" w:rsidRPr="00E330C0" w:rsidRDefault="00E330C0" w:rsidP="00E330C0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E330C0">
        <w:rPr>
          <w:rFonts w:ascii="华文仿宋" w:eastAsia="华文仿宋" w:hAnsi="华文仿宋" w:hint="eastAsia"/>
          <w:sz w:val="28"/>
          <w:szCs w:val="28"/>
        </w:rPr>
        <w:t>习近平强调，各地区谋划“十五五”时期经济社会发展，要在全国大局中精准定位，加强规划衔接。要深入调查研究，坚持目标导向和问题导向相统一，在确定发展思路和战略举措时注重体现自身特色、发挥比较优势。</w:t>
      </w:r>
      <w:bookmarkStart w:id="0" w:name="_GoBack"/>
      <w:bookmarkEnd w:id="0"/>
    </w:p>
    <w:p w:rsidR="00210F64" w:rsidRPr="00E330C0" w:rsidRDefault="00E330C0" w:rsidP="00E330C0">
      <w:pPr>
        <w:ind w:firstLineChars="200" w:firstLine="560"/>
        <w:rPr>
          <w:rFonts w:ascii="华文仿宋" w:eastAsia="华文仿宋" w:hAnsi="华文仿宋"/>
          <w:sz w:val="28"/>
          <w:szCs w:val="28"/>
        </w:rPr>
      </w:pPr>
      <w:r w:rsidRPr="00E330C0">
        <w:rPr>
          <w:rFonts w:ascii="华文仿宋" w:eastAsia="华文仿宋" w:hAnsi="华文仿宋" w:hint="eastAsia"/>
          <w:sz w:val="28"/>
          <w:szCs w:val="28"/>
        </w:rPr>
        <w:t>何立峰、吴政隆出席座谈会，中央和国家机关有关部门、有关省区市负责同志参加座谈会。</w:t>
      </w:r>
    </w:p>
    <w:sectPr w:rsidR="00210F64" w:rsidRPr="00E330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6C8" w:rsidRDefault="00E836C8" w:rsidP="00E330C0">
      <w:r>
        <w:separator/>
      </w:r>
    </w:p>
  </w:endnote>
  <w:endnote w:type="continuationSeparator" w:id="0">
    <w:p w:rsidR="00E836C8" w:rsidRDefault="00E836C8" w:rsidP="00E33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6C8" w:rsidRDefault="00E836C8" w:rsidP="00E330C0">
      <w:r>
        <w:separator/>
      </w:r>
    </w:p>
  </w:footnote>
  <w:footnote w:type="continuationSeparator" w:id="0">
    <w:p w:rsidR="00E836C8" w:rsidRDefault="00E836C8" w:rsidP="00E330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E24"/>
    <w:rsid w:val="00053915"/>
    <w:rsid w:val="00210F64"/>
    <w:rsid w:val="006E7E24"/>
    <w:rsid w:val="00E330C0"/>
    <w:rsid w:val="00E8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6F53A7"/>
  <w15:chartTrackingRefBased/>
  <w15:docId w15:val="{CC3FC5CC-7AB9-4EE4-94B1-08592AB29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30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330C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330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330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2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CDCDC"/>
            <w:right w:val="none" w:sz="0" w:space="0" w:color="auto"/>
          </w:divBdr>
          <w:divsChild>
            <w:div w:id="128596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63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799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12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潘小东</dc:creator>
  <cp:keywords/>
  <dc:description/>
  <cp:lastModifiedBy>潘小东</cp:lastModifiedBy>
  <cp:revision>2</cp:revision>
  <dcterms:created xsi:type="dcterms:W3CDTF">2025-05-27T03:04:00Z</dcterms:created>
  <dcterms:modified xsi:type="dcterms:W3CDTF">2025-05-27T03:06:00Z</dcterms:modified>
</cp:coreProperties>
</file>