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D5" w:rsidRDefault="007235D5" w:rsidP="007235D5">
      <w:pPr>
        <w:pStyle w:val="a7"/>
        <w:shd w:val="clear" w:color="auto" w:fill="FFFFFF"/>
        <w:spacing w:before="0" w:beforeAutospacing="0" w:after="0" w:afterAutospacing="0" w:line="480" w:lineRule="atLeast"/>
        <w:ind w:firstLine="480"/>
        <w:jc w:val="center"/>
        <w:rPr>
          <w:rFonts w:ascii="Arial" w:hAnsi="Arial" w:cs="Arial"/>
          <w:color w:val="000000"/>
        </w:rPr>
      </w:pPr>
      <w:bookmarkStart w:id="0" w:name="_GoBack"/>
      <w:r>
        <w:rPr>
          <w:rFonts w:ascii="Arial" w:hAnsi="Arial" w:cs="Arial"/>
          <w:color w:val="000000"/>
        </w:rPr>
        <w:t>习近平对宣传思想文化工作作出</w:t>
      </w:r>
      <w:bookmarkEnd w:id="0"/>
      <w:r>
        <w:rPr>
          <w:rFonts w:ascii="Arial" w:hAnsi="Arial" w:cs="Arial"/>
          <w:color w:val="000000"/>
        </w:rPr>
        <w:t>重要指示强调</w:t>
      </w:r>
    </w:p>
    <w:p w:rsidR="007235D5" w:rsidRDefault="007235D5" w:rsidP="007235D5">
      <w:pPr>
        <w:pStyle w:val="a7"/>
        <w:shd w:val="clear" w:color="auto" w:fill="FFFFFF"/>
        <w:spacing w:before="0" w:beforeAutospacing="0" w:after="0" w:afterAutospacing="0" w:line="480" w:lineRule="atLeast"/>
        <w:ind w:firstLine="480"/>
        <w:jc w:val="center"/>
        <w:rPr>
          <w:rFonts w:ascii="Arial" w:hAnsi="Arial" w:cs="Arial"/>
          <w:color w:val="000000"/>
        </w:rPr>
      </w:pPr>
      <w:r>
        <w:rPr>
          <w:rFonts w:ascii="Arial" w:hAnsi="Arial" w:cs="Arial"/>
          <w:color w:val="000000"/>
        </w:rPr>
        <w:t>坚定文化自信秉持开放包容坚持守正创新</w:t>
      </w:r>
    </w:p>
    <w:p w:rsidR="007235D5" w:rsidRDefault="007235D5" w:rsidP="007235D5">
      <w:pPr>
        <w:pStyle w:val="a7"/>
        <w:shd w:val="clear" w:color="auto" w:fill="FFFFFF"/>
        <w:spacing w:before="0" w:beforeAutospacing="0" w:after="0" w:afterAutospacing="0" w:line="480" w:lineRule="atLeast"/>
        <w:ind w:firstLine="480"/>
        <w:jc w:val="center"/>
        <w:rPr>
          <w:rFonts w:ascii="Arial" w:hAnsi="Arial" w:cs="Arial"/>
          <w:color w:val="000000"/>
        </w:rPr>
      </w:pPr>
      <w:r>
        <w:rPr>
          <w:rFonts w:ascii="Arial" w:hAnsi="Arial" w:cs="Arial"/>
          <w:color w:val="000000"/>
        </w:rPr>
        <w:t>为全面建设社会主义现代化国家全面推进中华民族伟大复兴提供坚强思想保证强大精神力量有利文化条件</w:t>
      </w:r>
    </w:p>
    <w:p w:rsidR="007235D5" w:rsidRDefault="007235D5" w:rsidP="007235D5">
      <w:pPr>
        <w:pStyle w:val="a7"/>
        <w:shd w:val="clear" w:color="auto" w:fill="FFFFFF"/>
        <w:spacing w:before="0" w:beforeAutospacing="0" w:after="0" w:afterAutospacing="0" w:line="480" w:lineRule="atLeast"/>
        <w:ind w:firstLine="480"/>
        <w:jc w:val="center"/>
        <w:rPr>
          <w:rFonts w:ascii="Arial" w:hAnsi="Arial" w:cs="Arial"/>
          <w:color w:val="000000"/>
        </w:rPr>
      </w:pPr>
      <w:r>
        <w:rPr>
          <w:rFonts w:ascii="Arial" w:hAnsi="Arial" w:cs="Arial"/>
          <w:color w:val="000000"/>
        </w:rPr>
        <w:t>蔡奇出席全国宣传思想文化工作会议并讲话</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新华社北京</w:t>
      </w:r>
      <w:r>
        <w:rPr>
          <w:rFonts w:ascii="Arial" w:hAnsi="Arial" w:cs="Arial"/>
          <w:color w:val="000000"/>
        </w:rPr>
        <w:t>10</w:t>
      </w:r>
      <w:r>
        <w:rPr>
          <w:rFonts w:ascii="Arial" w:hAnsi="Arial" w:cs="Arial"/>
          <w:color w:val="000000"/>
        </w:rPr>
        <w:t>月</w:t>
      </w:r>
      <w:r>
        <w:rPr>
          <w:rFonts w:ascii="Arial" w:hAnsi="Arial" w:cs="Arial"/>
          <w:color w:val="000000"/>
        </w:rPr>
        <w:t>8</w:t>
      </w:r>
      <w:r>
        <w:rPr>
          <w:rFonts w:ascii="Arial" w:hAnsi="Arial" w:cs="Arial"/>
          <w:color w:val="000000"/>
        </w:rPr>
        <w:t>日电</w:t>
      </w:r>
      <w:r>
        <w:rPr>
          <w:rFonts w:ascii="Arial" w:hAnsi="Arial" w:cs="Arial"/>
          <w:color w:val="000000"/>
        </w:rPr>
        <w:t xml:space="preserve">  </w:t>
      </w:r>
      <w:r>
        <w:rPr>
          <w:rFonts w:ascii="Arial" w:hAnsi="Arial" w:cs="Arial"/>
          <w:color w:val="000000"/>
        </w:rPr>
        <w:t>中共中央总书记、国家主席、中央军委主席习近平近日对宣传思想文化工作作出重要指示指出，宣传思想文化工作事关党的前途命运，事关国家长治久安，事关民族凝聚力和向心力，是一项极端重要的工作。党的十八大以来，党中央从全局和战略高度，对宣传思想文化工作作出系统谋划和部署，推动新时代宣传思想文化事业取得历史性成就，意识形态领域形势发生全局性、根本性转变，全党全国各族人民文化自信明显增强、精神面貌更加奋发昂扬。</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习近平强调，新时代新征程，世界百年未有之大变局加速演进，中华民族伟大复兴进入关键时期，战略机遇和风险挑战并存，宣传思想文化工作面临新形势新任务，必须要有新气象新作为。要坚持以新时代中国特色社会主义思想为指导，全面贯彻党的二十大精神，聚焦用党的创新理论武装全党、教育人民这个首要政治任务，围绕在新的历史起点上继续推动文化繁荣、建设文化强国、建设中华民族现代文明这一新的文化使命，坚定文化自信，秉持开放包容，坚持守正创新，着力加强党对宣传思想文化工作的领导，着力建设具有强大凝聚力和引领力的社会主义意识形态，着力培育和践行社会主义核心价值观，着力提升新闻舆论传播力引导力影响力公信力，着力赓续中华文脉、推动中华优秀传统文化创造性转化和创新性发展，着力推动文化事业和文化产业繁荣发展，着力加强国际传播能力建设、促进文明交流互鉴，充分激发全民族文化创新创造活力，不断巩固全党全国各族人民团结奋斗的共同思想基础，不断提升国家文化软实力和中华文化影响力，为全面建设社会主义现代化国家、全面推进中华民族伟大复兴提供坚强思想保证、强大精神力量、有利文化条件。</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习近平强调，各级党委（党组）要把做好宣传思想文化工作作为重大政治责任扛在肩上，确保党中央关于文化建设的决策部署落到实处。各级宣传文化</w:t>
      </w:r>
      <w:r>
        <w:rPr>
          <w:rFonts w:ascii="Arial" w:hAnsi="Arial" w:cs="Arial"/>
          <w:color w:val="000000"/>
        </w:rPr>
        <w:lastRenderedPageBreak/>
        <w:t>部门要强化政治担当，勇于改革创新，敢于善于斗争，不断开创新时代宣传思想文化工作新局面。</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全国宣传思想文化工作会议</w:t>
      </w:r>
      <w:r>
        <w:rPr>
          <w:rFonts w:ascii="Arial" w:hAnsi="Arial" w:cs="Arial"/>
          <w:color w:val="000000"/>
        </w:rPr>
        <w:t>10</w:t>
      </w:r>
      <w:r>
        <w:rPr>
          <w:rFonts w:ascii="Arial" w:hAnsi="Arial" w:cs="Arial"/>
          <w:color w:val="000000"/>
        </w:rPr>
        <w:t>月</w:t>
      </w:r>
      <w:r>
        <w:rPr>
          <w:rFonts w:ascii="Arial" w:hAnsi="Arial" w:cs="Arial"/>
          <w:color w:val="000000"/>
        </w:rPr>
        <w:t>7</w:t>
      </w:r>
      <w:r>
        <w:rPr>
          <w:rFonts w:ascii="Arial" w:hAnsi="Arial" w:cs="Arial"/>
          <w:color w:val="000000"/>
        </w:rPr>
        <w:t>日至</w:t>
      </w:r>
      <w:r>
        <w:rPr>
          <w:rFonts w:ascii="Arial" w:hAnsi="Arial" w:cs="Arial"/>
          <w:color w:val="000000"/>
        </w:rPr>
        <w:t>8</w:t>
      </w:r>
      <w:r>
        <w:rPr>
          <w:rFonts w:ascii="Arial" w:hAnsi="Arial" w:cs="Arial"/>
          <w:color w:val="000000"/>
        </w:rPr>
        <w:t>日在北京召开。会上传达了习近平重要指示。中共中央政治局常委、中央书记处书记蔡奇出席会议并讲话。</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会议指出，习近平总书记的重要指示高屋建瓴、精辟深邃，具有很强的政治性、思想性、指导性，为进一步做好宣传思想文化工作指明了方向，必须深入学习领会、坚决贯彻落实。</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会议认为，党的十八大以来，宣传思想文化工作之所以取得历史性成就，最根本就在于有习近平总书记领航掌舵，有习近平新时代中国特色社会主义思想科学指引。习近平总书记在新时代文化建设方面的新思想新观点新论断，内涵十分丰富、论述极为深刻，是新时代党领导文化建设实践经验的理论总结，丰富和发展了马克思主义文化理论，构成了习近平新时代中国特色社会主义思想的文化篇，形成了习近平文化思想。</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会议提出，习近平文化思想既有文化理论观点上的创新和突破，又有文化工作布局上的部署要求，明体达用、体用贯通，明确了新时代文化建设的路线图和任务书，标志着我们党对中国特色社会主义文化建设规律的认识达到了新高度，表明我们党的历史自信、文化自信达到了新高度，并在我国社会主义文化建设中展现出了强大伟力，为做好新时代新征程宣传思想文化工作、担负起新的文化使命提供了强大思想武器和科学行动指南。习近平文化思想是一个不断展开的、开放式的思想体系，必将随着实践深入不断丰富发展。要深刻领悟</w:t>
      </w:r>
      <w:r>
        <w:rPr>
          <w:rFonts w:ascii="Arial" w:hAnsi="Arial" w:cs="Arial"/>
          <w:color w:val="000000"/>
        </w:rPr>
        <w:t>“</w:t>
      </w:r>
      <w:r>
        <w:rPr>
          <w:rFonts w:ascii="Arial" w:hAnsi="Arial" w:cs="Arial"/>
          <w:color w:val="000000"/>
        </w:rPr>
        <w:t>两个确立</w:t>
      </w:r>
      <w:r>
        <w:rPr>
          <w:rFonts w:ascii="Arial" w:hAnsi="Arial" w:cs="Arial"/>
          <w:color w:val="000000"/>
        </w:rPr>
        <w:t>”</w:t>
      </w:r>
      <w:r>
        <w:rPr>
          <w:rFonts w:ascii="Arial" w:hAnsi="Arial" w:cs="Arial"/>
          <w:color w:val="000000"/>
        </w:rPr>
        <w:t>的决定性意义，增强</w:t>
      </w:r>
      <w:r>
        <w:rPr>
          <w:rFonts w:ascii="Arial" w:hAnsi="Arial" w:cs="Arial"/>
          <w:color w:val="000000"/>
        </w:rPr>
        <w:t>“</w:t>
      </w:r>
      <w:r>
        <w:rPr>
          <w:rFonts w:ascii="Arial" w:hAnsi="Arial" w:cs="Arial"/>
          <w:color w:val="000000"/>
        </w:rPr>
        <w:t>四个意识</w:t>
      </w:r>
      <w:r>
        <w:rPr>
          <w:rFonts w:ascii="Arial" w:hAnsi="Arial" w:cs="Arial"/>
          <w:color w:val="000000"/>
        </w:rPr>
        <w:t>”</w:t>
      </w:r>
      <w:r>
        <w:rPr>
          <w:rFonts w:ascii="Arial" w:hAnsi="Arial" w:cs="Arial"/>
          <w:color w:val="000000"/>
        </w:rPr>
        <w:t>、坚定</w:t>
      </w:r>
      <w:r>
        <w:rPr>
          <w:rFonts w:ascii="Arial" w:hAnsi="Arial" w:cs="Arial"/>
          <w:color w:val="000000"/>
        </w:rPr>
        <w:t>“</w:t>
      </w:r>
      <w:r>
        <w:rPr>
          <w:rFonts w:ascii="Arial" w:hAnsi="Arial" w:cs="Arial"/>
          <w:color w:val="000000"/>
        </w:rPr>
        <w:t>四个自信</w:t>
      </w:r>
      <w:r>
        <w:rPr>
          <w:rFonts w:ascii="Arial" w:hAnsi="Arial" w:cs="Arial"/>
          <w:color w:val="000000"/>
        </w:rPr>
        <w:t>”</w:t>
      </w:r>
      <w:r>
        <w:rPr>
          <w:rFonts w:ascii="Arial" w:hAnsi="Arial" w:cs="Arial"/>
          <w:color w:val="000000"/>
        </w:rPr>
        <w:t>、做到</w:t>
      </w:r>
      <w:r>
        <w:rPr>
          <w:rFonts w:ascii="Arial" w:hAnsi="Arial" w:cs="Arial"/>
          <w:color w:val="000000"/>
        </w:rPr>
        <w:t>“</w:t>
      </w:r>
      <w:r>
        <w:rPr>
          <w:rFonts w:ascii="Arial" w:hAnsi="Arial" w:cs="Arial"/>
          <w:color w:val="000000"/>
        </w:rPr>
        <w:t>两个维护</w:t>
      </w:r>
      <w:r>
        <w:rPr>
          <w:rFonts w:ascii="Arial" w:hAnsi="Arial" w:cs="Arial"/>
          <w:color w:val="000000"/>
        </w:rPr>
        <w:t>”</w:t>
      </w:r>
      <w:r>
        <w:rPr>
          <w:rFonts w:ascii="Arial" w:hAnsi="Arial" w:cs="Arial"/>
          <w:color w:val="000000"/>
        </w:rPr>
        <w:t>，持续加强对习近平文化思想的学习、研究、阐释，并自觉贯彻落实到宣传思想文化工作各方面和全过程。</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会议强调，要紧紧围绕学习贯彻习近平文化思想，围绕贯彻党的二十大关于文化建设的战略部署，切实增强做好新时代新征程宣传思想文化工作的责任感使命感，推动各项工作落地见效。坚持不懈用习近平新时代中国特色社会主义思想凝心铸魂，在真学真懂真信真用、深化内化转化上下功夫。巩固壮大奋进新时代的主流思想舆论，以强信心为重点加强正面宣传，提高舆论引导能力。广泛践行社会主义核心价值观，改进创新精神文明建设工作。促进文化事</w:t>
      </w:r>
      <w:r>
        <w:rPr>
          <w:rFonts w:ascii="Arial" w:hAnsi="Arial" w:cs="Arial"/>
          <w:color w:val="000000"/>
        </w:rPr>
        <w:lastRenderedPageBreak/>
        <w:t>业和文化产业繁荣发展，推动中华优秀传统文化保护传承。加强和改进对外宣传工作，增强中华文明传播力影响力。坚决有效防范化解意识形态风险，敢于亮剑、敢于斗争。加强党对宣传思想文化工作的全面领导，落实政治责任，勇于改革创新，强化法治保障，建强干部人才队伍，为担负起新的文化使命提供坚强政治保证。要以钉钉子精神把各项任务要求落到实处，不断增强工作能力本领，提高工作质量效能，在建设社会主义文化强国、建设中华民族现代文明的奋斗和实践中展现新气象新作为。</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中共中央政治局委员、中央宣传部部长李书磊作工作布置。</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中央网信办、人民日报社、中央广播电视总台、国务院国资委、北京市委宣传部、四川省委宣传部负责同志作交流发言。</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铁凝、谌贻琴出席会议。</w:t>
      </w:r>
    </w:p>
    <w:p w:rsidR="007235D5" w:rsidRDefault="007235D5" w:rsidP="007235D5">
      <w:pPr>
        <w:pStyle w:val="a7"/>
        <w:shd w:val="clear" w:color="auto" w:fill="FFFFFF"/>
        <w:spacing w:before="0" w:beforeAutospacing="0" w:after="0" w:afterAutospacing="0" w:line="480" w:lineRule="atLeast"/>
        <w:ind w:firstLine="480"/>
        <w:rPr>
          <w:rFonts w:ascii="Arial" w:hAnsi="Arial" w:cs="Arial"/>
          <w:color w:val="000000"/>
        </w:rPr>
      </w:pPr>
      <w:r>
        <w:rPr>
          <w:rFonts w:ascii="Arial" w:hAnsi="Arial" w:cs="Arial"/>
          <w:color w:val="000000"/>
        </w:rPr>
        <w:t>中央宣传思想文化工作领导小组成员，各省区市和计划单列市、新疆生产建设兵团、中央宣传文化系统各单位，中央和国家机关有关部门、有关人民团体，中央管理的金融机构、部分企业、高校，中央军委机关有关部门负责同志等参加会议。</w:t>
      </w:r>
    </w:p>
    <w:p w:rsidR="00E814A6" w:rsidRPr="007235D5" w:rsidRDefault="00E814A6"/>
    <w:sectPr w:rsidR="00E814A6" w:rsidRPr="007235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D48" w:rsidRDefault="00C65D48" w:rsidP="007235D5">
      <w:r>
        <w:separator/>
      </w:r>
    </w:p>
  </w:endnote>
  <w:endnote w:type="continuationSeparator" w:id="0">
    <w:p w:rsidR="00C65D48" w:rsidRDefault="00C65D48" w:rsidP="00723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D48" w:rsidRDefault="00C65D48" w:rsidP="007235D5">
      <w:r>
        <w:separator/>
      </w:r>
    </w:p>
  </w:footnote>
  <w:footnote w:type="continuationSeparator" w:id="0">
    <w:p w:rsidR="00C65D48" w:rsidRDefault="00C65D48" w:rsidP="007235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37B"/>
    <w:rsid w:val="0030537B"/>
    <w:rsid w:val="007235D5"/>
    <w:rsid w:val="00C65D48"/>
    <w:rsid w:val="00E81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161B5B-186C-4E20-B841-6A87D852B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5D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235D5"/>
    <w:rPr>
      <w:sz w:val="18"/>
      <w:szCs w:val="18"/>
    </w:rPr>
  </w:style>
  <w:style w:type="paragraph" w:styleId="a5">
    <w:name w:val="footer"/>
    <w:basedOn w:val="a"/>
    <w:link w:val="a6"/>
    <w:uiPriority w:val="99"/>
    <w:unhideWhenUsed/>
    <w:rsid w:val="007235D5"/>
    <w:pPr>
      <w:tabs>
        <w:tab w:val="center" w:pos="4153"/>
        <w:tab w:val="right" w:pos="8306"/>
      </w:tabs>
      <w:snapToGrid w:val="0"/>
      <w:jc w:val="left"/>
    </w:pPr>
    <w:rPr>
      <w:sz w:val="18"/>
      <w:szCs w:val="18"/>
    </w:rPr>
  </w:style>
  <w:style w:type="character" w:customStyle="1" w:styleId="a6">
    <w:name w:val="页脚 字符"/>
    <w:basedOn w:val="a0"/>
    <w:link w:val="a5"/>
    <w:uiPriority w:val="99"/>
    <w:rsid w:val="007235D5"/>
    <w:rPr>
      <w:sz w:val="18"/>
      <w:szCs w:val="18"/>
    </w:rPr>
  </w:style>
  <w:style w:type="paragraph" w:styleId="a7">
    <w:name w:val="Normal (Web)"/>
    <w:basedOn w:val="a"/>
    <w:uiPriority w:val="99"/>
    <w:semiHidden/>
    <w:unhideWhenUsed/>
    <w:rsid w:val="007235D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95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2023-10-10T01:30:00Z</dcterms:created>
  <dcterms:modified xsi:type="dcterms:W3CDTF">2023-10-10T01:31:00Z</dcterms:modified>
</cp:coreProperties>
</file>