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25" w:rsidRDefault="00B07425" w:rsidP="00B07425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875D2E" w:rsidRDefault="00875D2E" w:rsidP="00A01A51">
      <w:pPr>
        <w:ind w:firstLineChars="200" w:firstLine="640"/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</w:pPr>
    </w:p>
    <w:p w:rsidR="00875D2E" w:rsidRPr="00EE19DC" w:rsidRDefault="00875D2E" w:rsidP="00875D2E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 w:rsidRPr="00EE19DC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处置情况说明模板</w:t>
      </w:r>
    </w:p>
    <w:p w:rsidR="00875D2E" w:rsidRDefault="00875D2E" w:rsidP="00875D2E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875D2E" w:rsidRPr="009C28AA" w:rsidRDefault="00875D2E" w:rsidP="00875D2E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当年科教副产品的产量、存量、使用、处置等基本</w:t>
      </w: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情况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。</w:t>
      </w:r>
    </w:p>
    <w:p w:rsidR="00875D2E" w:rsidRDefault="00875D2E" w:rsidP="00875D2E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已处置的科教副产品的数量。处置价格的定价依据。</w:t>
      </w:r>
    </w:p>
    <w:p w:rsidR="00875D2E" w:rsidRDefault="00875D2E" w:rsidP="00875D2E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附件：单位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处置科教副产品的决策依据或相关会议资料。</w:t>
      </w:r>
    </w:p>
    <w:p w:rsidR="00875D2E" w:rsidRPr="009C28AA" w:rsidRDefault="00875D2E" w:rsidP="00875D2E">
      <w:pPr>
        <w:ind w:firstLineChars="300" w:firstLine="960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处置收入的上缴、使用情况登记等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凭证及</w:t>
      </w:r>
      <w:bookmarkStart w:id="0" w:name="_GoBack"/>
      <w:bookmarkEnd w:id="0"/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资料。</w:t>
      </w:r>
    </w:p>
    <w:p w:rsidR="00875D2E" w:rsidRPr="00875D2E" w:rsidRDefault="00875D2E" w:rsidP="00875D2E">
      <w:pPr>
        <w:ind w:firstLineChars="200" w:firstLine="640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sectPr w:rsidR="00875D2E" w:rsidRPr="00875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87" w:rsidRDefault="00900B87" w:rsidP="00B07425">
      <w:r>
        <w:separator/>
      </w:r>
    </w:p>
  </w:endnote>
  <w:endnote w:type="continuationSeparator" w:id="0">
    <w:p w:rsidR="00900B87" w:rsidRDefault="00900B87" w:rsidP="00B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87" w:rsidRDefault="00900B87" w:rsidP="00B07425">
      <w:r>
        <w:separator/>
      </w:r>
    </w:p>
  </w:footnote>
  <w:footnote w:type="continuationSeparator" w:id="0">
    <w:p w:rsidR="00900B87" w:rsidRDefault="00900B87" w:rsidP="00B0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A7"/>
    <w:rsid w:val="002E6AB7"/>
    <w:rsid w:val="003B0CD8"/>
    <w:rsid w:val="00450086"/>
    <w:rsid w:val="0045331C"/>
    <w:rsid w:val="00494A7D"/>
    <w:rsid w:val="00554B4E"/>
    <w:rsid w:val="00847DBD"/>
    <w:rsid w:val="00875D2E"/>
    <w:rsid w:val="00900B87"/>
    <w:rsid w:val="00A01A51"/>
    <w:rsid w:val="00B07425"/>
    <w:rsid w:val="00BB73B1"/>
    <w:rsid w:val="00CC24E7"/>
    <w:rsid w:val="00CE0867"/>
    <w:rsid w:val="00E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4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董宏刚</dc:creator>
  <cp:keywords/>
  <dc:description/>
  <cp:lastModifiedBy>黄新虹</cp:lastModifiedBy>
  <cp:revision>9</cp:revision>
  <dcterms:created xsi:type="dcterms:W3CDTF">2018-11-08T02:24:00Z</dcterms:created>
  <dcterms:modified xsi:type="dcterms:W3CDTF">2020-11-30T00:48:00Z</dcterms:modified>
</cp:coreProperties>
</file>