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100" w:beforeAutospacing="1"/>
        <w:jc w:val="center"/>
        <w:outlineLvl w:val="0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Toc38443219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农学院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公文处理</w:t>
      </w:r>
      <w:bookmarkStart w:id="1" w:name="_GoBack"/>
      <w:bookmarkEnd w:id="1"/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办法</w:t>
      </w:r>
      <w:bookmarkEnd w:id="0"/>
    </w:p>
    <w:p>
      <w:pPr>
        <w:pStyle w:val="2"/>
        <w:widowControl/>
        <w:spacing w:after="100" w:afterAutospacing="1"/>
        <w:jc w:val="center"/>
        <w:rPr>
          <w:rFonts w:ascii="楷体_GB2312" w:hAnsi="方正小标宋简体" w:eastAsia="楷体_GB2312" w:cs="方正小标宋简体"/>
          <w:color w:val="000000"/>
          <w:sz w:val="36"/>
          <w:szCs w:val="36"/>
        </w:rPr>
      </w:pPr>
    </w:p>
    <w:p>
      <w:pPr>
        <w:pStyle w:val="2"/>
        <w:widowControl/>
        <w:spacing w:line="580" w:lineRule="exact"/>
        <w:jc w:val="center"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第一章 总则</w:t>
      </w:r>
    </w:p>
    <w:p>
      <w:pPr>
        <w:pStyle w:val="2"/>
        <w:widowControl/>
        <w:spacing w:line="580" w:lineRule="exact"/>
        <w:ind w:firstLine="629"/>
        <w:contextualSpacing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第一条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为推进学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院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公文处理工作规范化、制度化、科学化建设，根据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《西北农林科技大学公文处理办法》、《党委校长办公室关于规范文件转发使用有关工作的通知》、《农学院工作规则实施细则》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，结合学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院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实际，制定本办法。</w:t>
      </w:r>
    </w:p>
    <w:p>
      <w:pPr>
        <w:pStyle w:val="2"/>
        <w:widowControl/>
        <w:spacing w:line="580" w:lineRule="exact"/>
        <w:ind w:firstLine="629"/>
        <w:contextualSpacing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第二条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公文处理的主要任务是：公文的起草、审核、签发、印制、核发；公文的办理和传递；公文的立卷与归档；公文的管理等。</w:t>
      </w:r>
    </w:p>
    <w:p>
      <w:pPr>
        <w:pStyle w:val="2"/>
        <w:widowControl/>
        <w:spacing w:line="580" w:lineRule="exact"/>
        <w:ind w:firstLine="632"/>
        <w:contextualSpacing/>
        <w:rPr>
          <w:rFonts w:ascii="仿宋_GB2312" w:hAnsi="宋体" w:eastAsia="仿宋_GB2312" w:cs="仿宋_GB2312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 xml:space="preserve">第三条  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党政综合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办公室主管学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院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公文处理工作，并对各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业务部门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的公文处理工作进行业务指导和督促检查。各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业务部门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负责本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部门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公文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具体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处理工作。</w:t>
      </w:r>
    </w:p>
    <w:p>
      <w:pPr>
        <w:pStyle w:val="2"/>
        <w:spacing w:line="580" w:lineRule="exact"/>
        <w:ind w:firstLine="632"/>
        <w:contextualSpacing/>
        <w:rPr>
          <w:rFonts w:ascii="仿宋_GB2312" w:hAnsi="宋体" w:eastAsia="仿宋_GB2312" w:cs="仿宋_GB2312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 xml:space="preserve">第四条  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除涉密及不宜公开文件外，学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院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的公文一般通过电子政务系统进行处理。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 </w:t>
      </w:r>
    </w:p>
    <w:p>
      <w:pPr>
        <w:pStyle w:val="2"/>
        <w:spacing w:line="580" w:lineRule="exact"/>
        <w:contextualSpacing/>
        <w:jc w:val="center"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第二章 公文种类与格式</w:t>
      </w:r>
    </w:p>
    <w:p>
      <w:pPr>
        <w:pStyle w:val="2"/>
        <w:spacing w:line="580" w:lineRule="exact"/>
        <w:ind w:firstLine="632"/>
        <w:contextualSpacing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第五条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学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院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公文种类主要有：</w:t>
      </w:r>
      <w:r>
        <w:rPr>
          <w:rFonts w:ascii="仿宋_GB2312" w:eastAsia="仿宋_GB2312" w:cs="仿宋_GB2312"/>
          <w:color w:val="000000"/>
          <w:sz w:val="32"/>
          <w:szCs w:val="32"/>
        </w:rPr>
        <w:t>决议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、</w:t>
      </w:r>
      <w:r>
        <w:rPr>
          <w:rFonts w:ascii="仿宋_GB2312" w:eastAsia="仿宋_GB2312" w:cs="仿宋_GB2312"/>
          <w:color w:val="000000"/>
          <w:sz w:val="32"/>
          <w:szCs w:val="32"/>
        </w:rPr>
        <w:t>决定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、</w:t>
      </w:r>
      <w:r>
        <w:rPr>
          <w:rFonts w:ascii="仿宋_GB2312" w:eastAsia="仿宋_GB2312" w:cs="仿宋_GB2312"/>
          <w:color w:val="000000"/>
          <w:sz w:val="32"/>
          <w:szCs w:val="32"/>
        </w:rPr>
        <w:t>意见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、</w:t>
      </w:r>
      <w:r>
        <w:rPr>
          <w:rFonts w:ascii="仿宋_GB2312" w:eastAsia="仿宋_GB2312" w:cs="仿宋_GB2312"/>
          <w:color w:val="000000"/>
          <w:sz w:val="32"/>
          <w:szCs w:val="32"/>
        </w:rPr>
        <w:t>通知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、</w:t>
      </w:r>
      <w:r>
        <w:rPr>
          <w:rFonts w:ascii="仿宋_GB2312" w:eastAsia="仿宋_GB2312" w:cs="仿宋_GB2312"/>
          <w:color w:val="000000"/>
          <w:sz w:val="32"/>
          <w:szCs w:val="32"/>
        </w:rPr>
        <w:t>纪要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、</w:t>
      </w:r>
      <w:r>
        <w:rPr>
          <w:rFonts w:ascii="仿宋_GB2312" w:eastAsia="仿宋_GB2312" w:cs="仿宋_GB2312"/>
          <w:color w:val="000000"/>
          <w:sz w:val="32"/>
          <w:szCs w:val="32"/>
        </w:rPr>
        <w:t>通报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、</w:t>
      </w:r>
      <w:r>
        <w:rPr>
          <w:rFonts w:ascii="仿宋_GB2312" w:eastAsia="仿宋_GB2312" w:cs="仿宋_GB2312"/>
          <w:color w:val="000000"/>
          <w:sz w:val="32"/>
          <w:szCs w:val="32"/>
        </w:rPr>
        <w:t>报告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、</w:t>
      </w:r>
      <w:r>
        <w:rPr>
          <w:rFonts w:ascii="仿宋_GB2312" w:eastAsia="仿宋_GB2312" w:cs="仿宋_GB2312"/>
          <w:color w:val="000000"/>
          <w:sz w:val="32"/>
          <w:szCs w:val="32"/>
        </w:rPr>
        <w:t>请示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、批复、</w:t>
      </w:r>
      <w:r>
        <w:rPr>
          <w:rFonts w:ascii="仿宋_GB2312" w:eastAsia="仿宋_GB2312" w:cs="仿宋_GB2312"/>
          <w:color w:val="000000"/>
          <w:sz w:val="32"/>
          <w:szCs w:val="32"/>
        </w:rPr>
        <w:t>函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件等</w:t>
      </w:r>
    </w:p>
    <w:p>
      <w:pPr>
        <w:pStyle w:val="2"/>
        <w:spacing w:line="580" w:lineRule="exact"/>
        <w:ind w:firstLine="632"/>
        <w:contextualSpacing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 xml:space="preserve">第六条  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公文格式均按照《党政机关公文格式》（中华人民共和国国家标准GB/T 9704—2012）执行。</w:t>
      </w:r>
    </w:p>
    <w:p>
      <w:pPr>
        <w:pStyle w:val="2"/>
        <w:spacing w:line="580" w:lineRule="exact"/>
        <w:ind w:firstLine="632"/>
        <w:contextualSpacing/>
        <w:rPr>
          <w:rFonts w:ascii="仿宋_GB2312" w:hAnsi="宋体" w:eastAsia="仿宋_GB2312" w:cs="仿宋_GB2312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 xml:space="preserve">第七条  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公文用纸幅面采用国际标准A4型（210mm×297mm），左侧装订；公文天头（上白边）为37±1mm，订口（左白边）为28±1mm，版心尺寸为156mm×225mm。</w:t>
      </w:r>
    </w:p>
    <w:p>
      <w:pPr>
        <w:pStyle w:val="2"/>
        <w:spacing w:line="580" w:lineRule="exact"/>
        <w:ind w:firstLine="632"/>
        <w:contextualSpacing/>
        <w:rPr>
          <w:rFonts w:ascii="仿宋_GB2312" w:hAnsi="宋体" w:eastAsia="仿宋_GB2312" w:cs="仿宋_GB2312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第八条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 公文一般由版头、主体、版记三部分组成。</w:t>
      </w:r>
    </w:p>
    <w:p>
      <w:pPr>
        <w:pStyle w:val="2"/>
        <w:spacing w:line="580" w:lineRule="exact"/>
        <w:ind w:firstLine="632"/>
        <w:contextualSpacing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版头由份号、密级和保密期限、紧急程度、发文单位标志、发文字号、签发人等要素组成。主体由标题、主送单位、正文、附件说明、发文单位署名、成文日期、印章、附注、附件等要素组成。纪要一般不加盖印章。版记由抄送单位、印发单位和印发日期等要素组成。</w:t>
      </w:r>
    </w:p>
    <w:p>
      <w:pPr>
        <w:pStyle w:val="2"/>
        <w:widowControl/>
        <w:spacing w:line="580" w:lineRule="exact"/>
        <w:ind w:firstLine="632"/>
        <w:contextualSpacing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 xml:space="preserve">第十二条  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学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院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党委、行政公文主要版头及适用范围：</w:t>
      </w:r>
    </w:p>
    <w:p>
      <w:pPr>
        <w:pStyle w:val="2"/>
        <w:widowControl/>
        <w:spacing w:line="580" w:lineRule="exact"/>
        <w:ind w:firstLine="632"/>
        <w:contextualSpacing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《中共西北农林科技大学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农学院</w:t>
      </w:r>
      <w:r>
        <w:rPr>
          <w:rFonts w:ascii="仿宋_GB2312" w:eastAsia="仿宋_GB2312" w:cs="仿宋_GB2312"/>
          <w:color w:val="000000"/>
          <w:sz w:val="32"/>
          <w:szCs w:val="32"/>
        </w:rPr>
        <w:t>委员会文件》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、《西北农林科技大学农学院文件》</w:t>
      </w:r>
      <w:r>
        <w:rPr>
          <w:rFonts w:ascii="仿宋_GB2312" w:eastAsia="仿宋_GB2312" w:cs="仿宋_GB2312"/>
          <w:color w:val="000000"/>
          <w:sz w:val="32"/>
          <w:szCs w:val="32"/>
        </w:rPr>
        <w:t>版头：主要用于学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院</w:t>
      </w:r>
      <w:r>
        <w:rPr>
          <w:rFonts w:ascii="仿宋_GB2312" w:eastAsia="仿宋_GB2312" w:cs="仿宋_GB2312"/>
          <w:color w:val="000000"/>
          <w:sz w:val="32"/>
          <w:szCs w:val="32"/>
        </w:rPr>
        <w:t>党委、行政贯彻党的路线、方针、政策，部署相关工作；转发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学校党委、行政</w:t>
      </w:r>
      <w:r>
        <w:rPr>
          <w:rFonts w:ascii="仿宋_GB2312" w:eastAsia="仿宋_GB2312" w:cs="仿宋_GB2312"/>
          <w:color w:val="000000"/>
          <w:sz w:val="32"/>
          <w:szCs w:val="32"/>
        </w:rPr>
        <w:t>文件，向上级单位报告、请示工作；公布学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院</w:t>
      </w:r>
      <w:r>
        <w:rPr>
          <w:rFonts w:ascii="仿宋_GB2312" w:eastAsia="仿宋_GB2312" w:cs="仿宋_GB2312"/>
          <w:color w:val="000000"/>
          <w:sz w:val="32"/>
          <w:szCs w:val="32"/>
        </w:rPr>
        <w:t>中长期发展规划、年度工作要点、机构设置或调整、干部任免、奖惩等重大事项；颁布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学院</w:t>
      </w:r>
      <w:r>
        <w:rPr>
          <w:rFonts w:ascii="仿宋_GB2312" w:eastAsia="仿宋_GB2312" w:cs="仿宋_GB2312"/>
          <w:color w:val="000000"/>
          <w:sz w:val="32"/>
          <w:szCs w:val="32"/>
        </w:rPr>
        <w:t>重要规章制度；批复下级单位的请示等。《共青团西北农林科技大学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农学院</w:t>
      </w:r>
      <w:r>
        <w:rPr>
          <w:rFonts w:ascii="仿宋_GB2312" w:eastAsia="仿宋_GB2312" w:cs="仿宋_GB2312"/>
          <w:color w:val="000000"/>
          <w:sz w:val="32"/>
          <w:szCs w:val="32"/>
        </w:rPr>
        <w:t>委员会文件》版头：用于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学院</w:t>
      </w:r>
      <w:r>
        <w:rPr>
          <w:rFonts w:ascii="仿宋_GB2312" w:eastAsia="仿宋_GB2312" w:cs="仿宋_GB2312"/>
          <w:color w:val="000000"/>
          <w:sz w:val="32"/>
          <w:szCs w:val="32"/>
        </w:rPr>
        <w:t>团委制发公文。</w:t>
      </w:r>
    </w:p>
    <w:p>
      <w:pPr>
        <w:pStyle w:val="2"/>
        <w:widowControl/>
        <w:spacing w:line="580" w:lineRule="exact"/>
        <w:ind w:firstLine="632"/>
        <w:contextualSpacing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《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农学院党委</w:t>
      </w:r>
      <w:r>
        <w:rPr>
          <w:rFonts w:ascii="仿宋_GB2312" w:eastAsia="仿宋_GB2312" w:cs="仿宋_GB2312"/>
          <w:color w:val="000000"/>
          <w:sz w:val="32"/>
          <w:szCs w:val="32"/>
        </w:rPr>
        <w:t>会纪要》版头：用于记载党委会研究议定事项；《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农学院党政联席</w:t>
      </w:r>
      <w:r>
        <w:rPr>
          <w:rFonts w:ascii="仿宋_GB2312" w:eastAsia="仿宋_GB2312" w:cs="仿宋_GB2312"/>
          <w:color w:val="000000"/>
          <w:sz w:val="32"/>
          <w:szCs w:val="32"/>
        </w:rPr>
        <w:t>会纪要》版头：用于记载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党政联席会、</w:t>
      </w:r>
      <w:r>
        <w:rPr>
          <w:rFonts w:ascii="仿宋_GB2312" w:eastAsia="仿宋_GB2312" w:cs="仿宋_GB2312"/>
          <w:color w:val="000000"/>
          <w:sz w:val="32"/>
          <w:szCs w:val="32"/>
        </w:rPr>
        <w:t>专题会议研究议定事项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；《农学院教授委员会纪要》</w:t>
      </w:r>
      <w:r>
        <w:rPr>
          <w:rFonts w:ascii="仿宋_GB2312" w:eastAsia="仿宋_GB2312" w:cs="仿宋_GB2312"/>
          <w:color w:val="000000"/>
          <w:sz w:val="32"/>
          <w:szCs w:val="32"/>
        </w:rPr>
        <w:t>版头：用于记载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教授委员会</w:t>
      </w:r>
      <w:r>
        <w:rPr>
          <w:rFonts w:ascii="仿宋_GB2312" w:eastAsia="仿宋_GB2312" w:cs="仿宋_GB2312"/>
          <w:color w:val="000000"/>
          <w:sz w:val="32"/>
          <w:szCs w:val="32"/>
        </w:rPr>
        <w:t>议定事项。</w:t>
      </w:r>
    </w:p>
    <w:p>
      <w:pPr>
        <w:pStyle w:val="2"/>
        <w:widowControl/>
        <w:spacing w:line="580" w:lineRule="exact"/>
        <w:contextualSpacing/>
        <w:jc w:val="center"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第四章 行文规则</w:t>
      </w:r>
    </w:p>
    <w:p>
      <w:pPr>
        <w:pStyle w:val="2"/>
        <w:widowControl/>
        <w:spacing w:line="580" w:lineRule="exact"/>
        <w:ind w:firstLine="632"/>
        <w:contextualSpacing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第十三条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行文应当确有必要，讲求实效，注重针对性和可操作性。</w:t>
      </w:r>
    </w:p>
    <w:p>
      <w:pPr>
        <w:pStyle w:val="2"/>
        <w:widowControl/>
        <w:spacing w:line="580" w:lineRule="exact"/>
        <w:ind w:firstLine="632"/>
        <w:contextualSpacing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第十四条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学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院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各单位行文关系，应根据各自隶属关系和职权范围确定。</w:t>
      </w:r>
    </w:p>
    <w:p>
      <w:pPr>
        <w:pStyle w:val="2"/>
        <w:widowControl/>
        <w:spacing w:line="580" w:lineRule="exact"/>
        <w:ind w:firstLine="632"/>
        <w:contextualSpacing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（一）以学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院</w:t>
      </w:r>
      <w:r>
        <w:rPr>
          <w:rFonts w:ascii="仿宋_GB2312" w:eastAsia="仿宋_GB2312" w:cs="仿宋_GB2312"/>
          <w:color w:val="000000"/>
          <w:sz w:val="32"/>
          <w:szCs w:val="32"/>
        </w:rPr>
        <w:t>名义向上级单位行文，经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业务副院长和行政副院长审核、院长签发后</w:t>
      </w:r>
      <w:r>
        <w:rPr>
          <w:rFonts w:ascii="仿宋_GB2312" w:eastAsia="仿宋_GB2312" w:cs="仿宋_GB2312"/>
          <w:color w:val="000000"/>
          <w:sz w:val="32"/>
          <w:szCs w:val="32"/>
        </w:rPr>
        <w:t>，由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党政综合</w:t>
      </w:r>
      <w:r>
        <w:rPr>
          <w:rFonts w:ascii="仿宋_GB2312" w:eastAsia="仿宋_GB2312" w:cs="仿宋_GB2312"/>
          <w:color w:val="000000"/>
          <w:sz w:val="32"/>
          <w:szCs w:val="32"/>
        </w:rPr>
        <w:t>办公室统一制发</w:t>
      </w:r>
    </w:p>
    <w:p>
      <w:pPr>
        <w:pStyle w:val="2"/>
        <w:widowControl/>
        <w:spacing w:line="580" w:lineRule="exact"/>
        <w:ind w:firstLine="632"/>
        <w:contextualSpacing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二</w:t>
      </w:r>
      <w:r>
        <w:rPr>
          <w:rFonts w:ascii="仿宋_GB2312" w:eastAsia="仿宋_GB2312" w:cs="仿宋_GB2312"/>
          <w:color w:val="000000"/>
          <w:sz w:val="32"/>
          <w:szCs w:val="32"/>
        </w:rPr>
        <w:t>）请示和报告行文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，</w:t>
      </w:r>
      <w:r>
        <w:rPr>
          <w:rFonts w:ascii="仿宋_GB2312" w:eastAsia="仿宋_GB2312" w:cs="仿宋_GB2312"/>
          <w:color w:val="000000"/>
          <w:sz w:val="32"/>
          <w:szCs w:val="32"/>
        </w:rPr>
        <w:t>坚持“一文一事”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、</w:t>
      </w:r>
      <w:r>
        <w:rPr>
          <w:rFonts w:ascii="仿宋_GB2312" w:eastAsia="仿宋_GB2312" w:cs="仿宋_GB2312"/>
          <w:color w:val="000000"/>
          <w:sz w:val="32"/>
          <w:szCs w:val="32"/>
        </w:rPr>
        <w:t>条理清晰、简明扼要原则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，</w:t>
      </w:r>
      <w:r>
        <w:rPr>
          <w:rFonts w:ascii="仿宋_GB2312" w:eastAsia="仿宋_GB2312" w:cs="仿宋_GB2312"/>
          <w:color w:val="000000"/>
          <w:sz w:val="32"/>
          <w:szCs w:val="32"/>
        </w:rPr>
        <w:t>需注明联系人和联系电话，并由单位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主要</w:t>
      </w:r>
      <w:r>
        <w:rPr>
          <w:rFonts w:ascii="仿宋_GB2312" w:eastAsia="仿宋_GB2312" w:cs="仿宋_GB2312"/>
          <w:color w:val="000000"/>
          <w:sz w:val="32"/>
          <w:szCs w:val="32"/>
        </w:rPr>
        <w:t>负责人签字、加盖单位印章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，</w:t>
      </w:r>
      <w:r>
        <w:rPr>
          <w:rFonts w:ascii="仿宋_GB2312" w:eastAsia="仿宋_GB2312" w:cs="仿宋_GB2312"/>
          <w:color w:val="000000"/>
          <w:sz w:val="32"/>
          <w:szCs w:val="32"/>
        </w:rPr>
        <w:t>主送单位为“党委校长办公室”，一般不得直接呈送校领导个人。属学校职能部门职权范围内的具体问题直接报送相关职能部门处理。重大突发事件，按照“即发即报”的原则，通过电话、短信等方式立即上报学校总值班室（党委校长办公室）及相关职能处室，正式报告应在24小时内报送。</w:t>
      </w:r>
    </w:p>
    <w:p>
      <w:pPr>
        <w:pStyle w:val="2"/>
        <w:widowControl/>
        <w:spacing w:line="580" w:lineRule="exact"/>
        <w:contextualSpacing/>
        <w:jc w:val="center"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第五章 发文办理</w:t>
      </w:r>
    </w:p>
    <w:p>
      <w:pPr>
        <w:pStyle w:val="2"/>
        <w:widowControl/>
        <w:spacing w:line="580" w:lineRule="exact"/>
        <w:ind w:firstLine="632"/>
        <w:contextualSpacing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第十五条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发文办理的主要程序包括：起草、审核、签发、印制、核发等。</w:t>
      </w:r>
    </w:p>
    <w:p>
      <w:pPr>
        <w:pStyle w:val="2"/>
        <w:widowControl/>
        <w:spacing w:line="580" w:lineRule="exact"/>
        <w:ind w:firstLine="632"/>
        <w:contextualSpacing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 xml:space="preserve">第十六条  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起草公文必须严肃认真，应当遵循以下原则：</w:t>
      </w:r>
    </w:p>
    <w:p>
      <w:pPr>
        <w:pStyle w:val="2"/>
        <w:widowControl/>
        <w:spacing w:line="580" w:lineRule="exact"/>
        <w:ind w:firstLine="632"/>
        <w:contextualSpacing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（一）符合国家法律法规和党的路线方针政策，完整准确体现发文单位意图，并同现行有关公文相衔接。</w:t>
      </w:r>
    </w:p>
    <w:p>
      <w:pPr>
        <w:pStyle w:val="2"/>
        <w:widowControl/>
        <w:spacing w:line="580" w:lineRule="exact"/>
        <w:ind w:firstLine="632"/>
        <w:contextualSpacing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（二）一切从实际出发，分析问题实事求是，所提政策措施和办法切实可行。</w:t>
      </w:r>
    </w:p>
    <w:p>
      <w:pPr>
        <w:pStyle w:val="2"/>
        <w:widowControl/>
        <w:spacing w:line="580" w:lineRule="exact"/>
        <w:ind w:firstLine="632"/>
        <w:contextualSpacing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（三）内容简洁，主题突出，观点鲜明，结构严谨，表述准确，文字精炼。</w:t>
      </w:r>
    </w:p>
    <w:p>
      <w:pPr>
        <w:pStyle w:val="2"/>
        <w:widowControl/>
        <w:spacing w:line="580" w:lineRule="exact"/>
        <w:ind w:firstLine="632"/>
        <w:contextualSpacing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（四）文种正确，格式规范。</w:t>
      </w:r>
    </w:p>
    <w:p>
      <w:pPr>
        <w:pStyle w:val="2"/>
        <w:widowControl/>
        <w:spacing w:line="580" w:lineRule="exact"/>
        <w:ind w:firstLine="632"/>
        <w:contextualSpacing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（五）深入调查研究，充分进行论证，广泛听取意见。</w:t>
      </w:r>
    </w:p>
    <w:p>
      <w:pPr>
        <w:pStyle w:val="2"/>
        <w:widowControl/>
        <w:spacing w:line="580" w:lineRule="exact"/>
        <w:ind w:firstLine="632"/>
        <w:contextualSpacing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（六）公文涉及其它单位职权范围内的事项，起草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部门</w:t>
      </w:r>
      <w:r>
        <w:rPr>
          <w:rFonts w:ascii="仿宋_GB2312" w:eastAsia="仿宋_GB2312" w:cs="仿宋_GB2312"/>
          <w:color w:val="000000"/>
          <w:sz w:val="32"/>
          <w:szCs w:val="32"/>
        </w:rPr>
        <w:t>必须征求相关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人员</w:t>
      </w:r>
      <w:r>
        <w:rPr>
          <w:rFonts w:ascii="仿宋_GB2312" w:eastAsia="仿宋_GB2312" w:cs="仿宋_GB2312"/>
          <w:color w:val="000000"/>
          <w:sz w:val="32"/>
          <w:szCs w:val="32"/>
        </w:rPr>
        <w:t>意见，力求达成一致。</w:t>
      </w:r>
    </w:p>
    <w:p>
      <w:pPr>
        <w:pStyle w:val="2"/>
        <w:widowControl/>
        <w:spacing w:line="580" w:lineRule="exact"/>
        <w:ind w:firstLine="632"/>
        <w:contextualSpacing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（七）所拟公文，如系上级单位或有关单位来文要求办理的事项，应将来文附后，以便审核。</w:t>
      </w:r>
    </w:p>
    <w:p>
      <w:pPr>
        <w:pStyle w:val="2"/>
        <w:widowControl/>
        <w:spacing w:line="580" w:lineRule="exact"/>
        <w:ind w:firstLine="632"/>
        <w:contextualSpacing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（八）各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业务秘书</w:t>
      </w:r>
      <w:r>
        <w:rPr>
          <w:rFonts w:ascii="仿宋_GB2312" w:eastAsia="仿宋_GB2312" w:cs="仿宋_GB2312"/>
          <w:color w:val="000000"/>
          <w:sz w:val="32"/>
          <w:szCs w:val="32"/>
        </w:rPr>
        <w:t>应当熟悉公文起草各项要求，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分管领导主动</w:t>
      </w:r>
      <w:r>
        <w:rPr>
          <w:rFonts w:ascii="仿宋_GB2312" w:eastAsia="仿宋_GB2312" w:cs="仿宋_GB2312"/>
          <w:color w:val="000000"/>
          <w:sz w:val="32"/>
          <w:szCs w:val="32"/>
        </w:rPr>
        <w:t>参与重要公文起草并认真审稿后报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党政综合</w:t>
      </w:r>
      <w:r>
        <w:rPr>
          <w:rFonts w:ascii="仿宋_GB2312" w:eastAsia="仿宋_GB2312" w:cs="仿宋_GB2312"/>
          <w:color w:val="000000"/>
          <w:sz w:val="32"/>
          <w:szCs w:val="32"/>
        </w:rPr>
        <w:t>办公室发文。</w:t>
      </w:r>
    </w:p>
    <w:p>
      <w:pPr>
        <w:pStyle w:val="2"/>
        <w:widowControl/>
        <w:spacing w:line="580" w:lineRule="exact"/>
        <w:ind w:firstLine="632"/>
        <w:contextualSpacing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 xml:space="preserve">第十七条  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凡以学院党委、行政名义制发的公文，综合性的、重大的问题由学院党政主要领导签发；业务性的专项问题，由分管领导先请示党政一把手后由分管领导签发。</w:t>
      </w:r>
    </w:p>
    <w:p>
      <w:pPr>
        <w:pStyle w:val="2"/>
        <w:widowControl/>
        <w:spacing w:line="580" w:lineRule="exact"/>
        <w:ind w:firstLine="632"/>
        <w:contextualSpacing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第十八条</w:t>
      </w:r>
      <w:r>
        <w:rPr>
          <w:rFonts w:hint="eastAsia" w:ascii="仿宋_GB2312" w:hAnsi="宋体" w:eastAsia="仿宋_GB2312" w:cs="仿宋_GB2312"/>
          <w:color w:val="FF0000"/>
          <w:sz w:val="32"/>
          <w:szCs w:val="32"/>
        </w:rPr>
        <w:t xml:space="preserve">  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发文部门填写公文签发单，报党政综合办公室审核。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印制前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党政综合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办公室对公文的审批手续、内容、文种、格式等进行复核，确定发文字号、分送范围和印制份数。印制完毕，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党政综合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办公室对公文的文字、格式和印刷质量进行核查后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用印、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分发。</w:t>
      </w:r>
    </w:p>
    <w:p>
      <w:pPr>
        <w:pStyle w:val="2"/>
        <w:widowControl/>
        <w:spacing w:line="580" w:lineRule="exact"/>
        <w:contextualSpacing/>
        <w:jc w:val="center"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第六章 收文办理</w:t>
      </w:r>
    </w:p>
    <w:p>
      <w:pPr>
        <w:pStyle w:val="2"/>
        <w:widowControl/>
        <w:spacing w:line="580" w:lineRule="exact"/>
        <w:ind w:firstLine="632"/>
        <w:contextualSpacing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 xml:space="preserve">第二十二条  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学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院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收文范围包括校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内外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来文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。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收文办理的程序主要为签收登记、拟办送呈、传阅批办、承办、督办、整理归档等。</w:t>
      </w:r>
    </w:p>
    <w:p>
      <w:pPr>
        <w:pStyle w:val="2"/>
        <w:widowControl/>
        <w:spacing w:line="580" w:lineRule="exact"/>
        <w:ind w:firstLine="632"/>
        <w:contextualSpacing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（一）签收登记。来文由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党政综合</w:t>
      </w:r>
      <w:r>
        <w:rPr>
          <w:rFonts w:ascii="仿宋_GB2312" w:eastAsia="仿宋_GB2312" w:cs="仿宋_GB2312"/>
          <w:color w:val="000000"/>
          <w:sz w:val="32"/>
          <w:szCs w:val="32"/>
        </w:rPr>
        <w:t>办公室收文处理人员签收，注明签收时间，并根据来文单位和文件性质进行编号登记。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对于涉及全局的重要文件事项，行政秘书直接收文，对于通知公告栏的相关通知由各业务部门负责处理。综合办负责督办；</w:t>
      </w:r>
      <w:r>
        <w:rPr>
          <w:rFonts w:ascii="仿宋_GB2312" w:eastAsia="仿宋_GB2312" w:cs="仿宋_GB2312"/>
          <w:color w:val="000000"/>
          <w:sz w:val="32"/>
          <w:szCs w:val="32"/>
        </w:rPr>
        <w:t xml:space="preserve"> </w:t>
      </w:r>
    </w:p>
    <w:p>
      <w:pPr>
        <w:pStyle w:val="2"/>
        <w:widowControl/>
        <w:spacing w:line="580" w:lineRule="exact"/>
        <w:ind w:firstLine="632"/>
        <w:contextualSpacing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（二）拟办送呈。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党政综合</w:t>
      </w:r>
      <w:r>
        <w:rPr>
          <w:rFonts w:ascii="仿宋_GB2312" w:eastAsia="仿宋_GB2312" w:cs="仿宋_GB2312"/>
          <w:color w:val="000000"/>
          <w:sz w:val="32"/>
          <w:szCs w:val="32"/>
        </w:rPr>
        <w:t>办公室收到文件，须填写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“</w:t>
      </w:r>
      <w:r>
        <w:rPr>
          <w:rFonts w:ascii="仿宋_GB2312" w:eastAsia="仿宋_GB2312" w:cs="仿宋_GB2312"/>
          <w:color w:val="000000"/>
          <w:sz w:val="32"/>
          <w:szCs w:val="32"/>
        </w:rPr>
        <w:t>收文处理单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”</w:t>
      </w:r>
      <w:r>
        <w:rPr>
          <w:rFonts w:ascii="仿宋_GB2312" w:eastAsia="仿宋_GB2312" w:cs="仿宋_GB2312"/>
          <w:color w:val="000000"/>
          <w:sz w:val="32"/>
          <w:szCs w:val="32"/>
        </w:rPr>
        <w:t>，并在1个工作日内提出拟办意见，及时送呈学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院</w:t>
      </w:r>
      <w:r>
        <w:rPr>
          <w:rFonts w:ascii="仿宋_GB2312" w:eastAsia="仿宋_GB2312" w:cs="仿宋_GB2312"/>
          <w:color w:val="000000"/>
          <w:sz w:val="32"/>
          <w:szCs w:val="32"/>
        </w:rPr>
        <w:t>领导批示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，</w:t>
      </w:r>
      <w:r>
        <w:rPr>
          <w:rFonts w:ascii="仿宋_GB2312" w:eastAsia="仿宋_GB2312" w:cs="仿宋_GB2312"/>
          <w:color w:val="000000"/>
          <w:sz w:val="32"/>
          <w:szCs w:val="32"/>
        </w:rPr>
        <w:t>紧急公文应当明确办理时限。密件按照保密规定办理。</w:t>
      </w:r>
    </w:p>
    <w:p>
      <w:pPr>
        <w:pStyle w:val="2"/>
        <w:widowControl/>
        <w:spacing w:line="580" w:lineRule="exact"/>
        <w:ind w:firstLine="632"/>
        <w:contextualSpacing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涉及学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院</w:t>
      </w:r>
      <w:r>
        <w:rPr>
          <w:rFonts w:ascii="仿宋_GB2312" w:eastAsia="仿宋_GB2312" w:cs="仿宋_GB2312"/>
          <w:color w:val="000000"/>
          <w:sz w:val="32"/>
          <w:szCs w:val="32"/>
        </w:rPr>
        <w:t>全局的重要公文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，</w:t>
      </w:r>
      <w:r>
        <w:rPr>
          <w:rFonts w:ascii="仿宋_GB2312" w:eastAsia="仿宋_GB2312" w:cs="仿宋_GB2312"/>
          <w:color w:val="000000"/>
          <w:sz w:val="32"/>
          <w:szCs w:val="32"/>
        </w:rPr>
        <w:t>办公室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主任</w:t>
      </w:r>
      <w:r>
        <w:rPr>
          <w:rFonts w:ascii="仿宋_GB2312" w:eastAsia="仿宋_GB2312" w:cs="仿宋_GB2312"/>
          <w:color w:val="000000"/>
          <w:sz w:val="32"/>
          <w:szCs w:val="32"/>
        </w:rPr>
        <w:t>提出拟办意见，明确主办单位和配合单位，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行政副院长</w:t>
      </w:r>
      <w:r>
        <w:rPr>
          <w:rFonts w:ascii="仿宋_GB2312" w:eastAsia="仿宋_GB2312" w:cs="仿宋_GB2312"/>
          <w:color w:val="000000"/>
          <w:sz w:val="32"/>
          <w:szCs w:val="32"/>
        </w:rPr>
        <w:t>阅核，送书记、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院</w:t>
      </w:r>
      <w:r>
        <w:rPr>
          <w:rFonts w:ascii="仿宋_GB2312" w:eastAsia="仿宋_GB2312" w:cs="仿宋_GB2312"/>
          <w:color w:val="000000"/>
          <w:sz w:val="32"/>
          <w:szCs w:val="32"/>
        </w:rPr>
        <w:t>长、分管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院</w:t>
      </w:r>
      <w:r>
        <w:rPr>
          <w:rFonts w:ascii="仿宋_GB2312" w:eastAsia="仿宋_GB2312" w:cs="仿宋_GB2312"/>
          <w:color w:val="000000"/>
          <w:sz w:val="32"/>
          <w:szCs w:val="32"/>
        </w:rPr>
        <w:t>领导阅示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；</w:t>
      </w:r>
      <w:r>
        <w:rPr>
          <w:rFonts w:ascii="仿宋_GB2312" w:eastAsia="仿宋_GB2312" w:cs="仿宋_GB2312"/>
          <w:color w:val="000000"/>
          <w:sz w:val="32"/>
          <w:szCs w:val="32"/>
        </w:rPr>
        <w:t>业务类公文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，</w:t>
      </w:r>
      <w:r>
        <w:rPr>
          <w:rFonts w:ascii="仿宋_GB2312" w:eastAsia="仿宋_GB2312" w:cs="仿宋_GB2312"/>
          <w:color w:val="000000"/>
          <w:sz w:val="32"/>
          <w:szCs w:val="32"/>
        </w:rPr>
        <w:t>办公室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主任</w:t>
      </w:r>
      <w:r>
        <w:rPr>
          <w:rFonts w:ascii="仿宋_GB2312" w:eastAsia="仿宋_GB2312" w:cs="仿宋_GB2312"/>
          <w:color w:val="000000"/>
          <w:sz w:val="32"/>
          <w:szCs w:val="32"/>
        </w:rPr>
        <w:t>提出明确拟办意见，明确主办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部门</w:t>
      </w:r>
      <w:r>
        <w:rPr>
          <w:rFonts w:ascii="仿宋_GB2312" w:eastAsia="仿宋_GB2312" w:cs="仿宋_GB2312"/>
          <w:color w:val="000000"/>
          <w:sz w:val="32"/>
          <w:szCs w:val="32"/>
        </w:rPr>
        <w:t>和配合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部门</w:t>
      </w:r>
      <w:r>
        <w:rPr>
          <w:rFonts w:ascii="仿宋_GB2312" w:eastAsia="仿宋_GB2312" w:cs="仿宋_GB2312"/>
          <w:color w:val="000000"/>
          <w:sz w:val="32"/>
          <w:szCs w:val="32"/>
        </w:rPr>
        <w:t>，经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行政副院长</w:t>
      </w:r>
      <w:r>
        <w:rPr>
          <w:rFonts w:ascii="仿宋_GB2312" w:eastAsia="仿宋_GB2312" w:cs="仿宋_GB2312"/>
          <w:color w:val="000000"/>
          <w:sz w:val="32"/>
          <w:szCs w:val="32"/>
        </w:rPr>
        <w:t>阅核，送分管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院</w:t>
      </w:r>
      <w:r>
        <w:rPr>
          <w:rFonts w:ascii="仿宋_GB2312" w:eastAsia="仿宋_GB2312" w:cs="仿宋_GB2312"/>
          <w:color w:val="000000"/>
          <w:sz w:val="32"/>
          <w:szCs w:val="32"/>
        </w:rPr>
        <w:t>领导阅示，紧急公文同时印送承办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部门</w:t>
      </w:r>
      <w:r>
        <w:rPr>
          <w:rFonts w:ascii="仿宋_GB2312" w:eastAsia="仿宋_GB2312" w:cs="仿宋_GB2312"/>
          <w:color w:val="000000"/>
          <w:sz w:val="32"/>
          <w:szCs w:val="32"/>
        </w:rPr>
        <w:t>办理。</w:t>
      </w:r>
      <w:r>
        <w:rPr>
          <w:rFonts w:ascii="仿宋_GB2312" w:eastAsia="仿宋_GB2312" w:cs="仿宋_GB2312"/>
          <w:b/>
          <w:color w:val="000000"/>
          <w:sz w:val="32"/>
          <w:szCs w:val="32"/>
        </w:rPr>
        <w:t>其中属重要工作、重要情况的公文，由分管</w:t>
      </w:r>
      <w:r>
        <w:rPr>
          <w:rFonts w:hint="eastAsia" w:ascii="仿宋_GB2312" w:eastAsia="仿宋_GB2312" w:cs="仿宋_GB2312"/>
          <w:b/>
          <w:color w:val="000000"/>
          <w:sz w:val="32"/>
          <w:szCs w:val="32"/>
        </w:rPr>
        <w:t>院</w:t>
      </w:r>
      <w:r>
        <w:rPr>
          <w:rFonts w:ascii="仿宋_GB2312" w:eastAsia="仿宋_GB2312" w:cs="仿宋_GB2312"/>
          <w:b/>
          <w:color w:val="000000"/>
          <w:sz w:val="32"/>
          <w:szCs w:val="32"/>
        </w:rPr>
        <w:t>领导提出办理意见或方案，送书记、</w:t>
      </w:r>
      <w:r>
        <w:rPr>
          <w:rFonts w:hint="eastAsia" w:ascii="仿宋_GB2312" w:eastAsia="仿宋_GB2312" w:cs="仿宋_GB2312"/>
          <w:b/>
          <w:color w:val="000000"/>
          <w:sz w:val="32"/>
          <w:szCs w:val="32"/>
        </w:rPr>
        <w:t>院</w:t>
      </w:r>
      <w:r>
        <w:rPr>
          <w:rFonts w:ascii="仿宋_GB2312" w:eastAsia="仿宋_GB2312" w:cs="仿宋_GB2312"/>
          <w:b/>
          <w:color w:val="000000"/>
          <w:sz w:val="32"/>
          <w:szCs w:val="32"/>
        </w:rPr>
        <w:t>长阅示</w:t>
      </w:r>
      <w:r>
        <w:rPr>
          <w:rFonts w:hint="eastAsia" w:ascii="仿宋_GB2312" w:eastAsia="仿宋_GB2312" w:cs="仿宋_GB2312"/>
          <w:b/>
          <w:color w:val="000000"/>
          <w:sz w:val="32"/>
          <w:szCs w:val="32"/>
        </w:rPr>
        <w:t>；</w:t>
      </w:r>
      <w:r>
        <w:rPr>
          <w:rFonts w:ascii="仿宋_GB2312" w:eastAsia="仿宋_GB2312" w:cs="仿宋_GB2312"/>
          <w:color w:val="000000"/>
          <w:sz w:val="32"/>
          <w:szCs w:val="32"/>
        </w:rPr>
        <w:t>周知性公文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，党政综合</w:t>
      </w:r>
      <w:r>
        <w:rPr>
          <w:rFonts w:ascii="仿宋_GB2312" w:eastAsia="仿宋_GB2312" w:cs="仿宋_GB2312"/>
          <w:color w:val="000000"/>
          <w:sz w:val="32"/>
          <w:szCs w:val="32"/>
        </w:rPr>
        <w:t>办公室梳理汇编批处理文件，经办公室主任阅核，送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院</w:t>
      </w:r>
      <w:r>
        <w:rPr>
          <w:rFonts w:ascii="仿宋_GB2312" w:eastAsia="仿宋_GB2312" w:cs="仿宋_GB2312"/>
          <w:color w:val="000000"/>
          <w:sz w:val="32"/>
          <w:szCs w:val="32"/>
        </w:rPr>
        <w:t>领导传阅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；</w:t>
      </w:r>
      <w:r>
        <w:rPr>
          <w:rFonts w:ascii="仿宋_GB2312" w:eastAsia="仿宋_GB2312" w:cs="仿宋_GB2312"/>
          <w:color w:val="000000"/>
          <w:sz w:val="32"/>
          <w:szCs w:val="32"/>
        </w:rPr>
        <w:t>具体事务类公文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，</w:t>
      </w:r>
      <w:r>
        <w:rPr>
          <w:rFonts w:ascii="仿宋_GB2312" w:eastAsia="仿宋_GB2312" w:cs="仿宋_GB2312"/>
          <w:color w:val="000000"/>
          <w:sz w:val="32"/>
          <w:szCs w:val="32"/>
        </w:rPr>
        <w:t>办公室根据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部门</w:t>
      </w:r>
      <w:r>
        <w:rPr>
          <w:rFonts w:ascii="仿宋_GB2312" w:eastAsia="仿宋_GB2312" w:cs="仿宋_GB2312"/>
          <w:color w:val="000000"/>
          <w:sz w:val="32"/>
          <w:szCs w:val="32"/>
        </w:rPr>
        <w:t>职责，直接批转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相应部门</w:t>
      </w:r>
      <w:r>
        <w:rPr>
          <w:rFonts w:ascii="仿宋_GB2312" w:eastAsia="仿宋_GB2312" w:cs="仿宋_GB2312"/>
          <w:color w:val="000000"/>
          <w:sz w:val="32"/>
          <w:szCs w:val="32"/>
        </w:rPr>
        <w:t>阅办。</w:t>
      </w:r>
    </w:p>
    <w:p>
      <w:pPr>
        <w:pStyle w:val="2"/>
        <w:widowControl/>
        <w:spacing w:line="580" w:lineRule="exact"/>
        <w:ind w:firstLine="645"/>
        <w:contextualSpacing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（三）传阅批办。根据领导批示和工作需要，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党政综合</w:t>
      </w:r>
      <w:r>
        <w:rPr>
          <w:rFonts w:ascii="仿宋_GB2312" w:eastAsia="仿宋_GB2312" w:cs="仿宋_GB2312"/>
          <w:color w:val="000000"/>
          <w:sz w:val="32"/>
          <w:szCs w:val="32"/>
        </w:rPr>
        <w:t>办公室将公文转送传阅对象阅知或者办理。</w:t>
      </w:r>
      <w:r>
        <w:rPr>
          <w:rFonts w:ascii="仿宋_GB2312" w:eastAsia="仿宋_GB2312" w:cs="仿宋_GB2312"/>
          <w:b/>
          <w:color w:val="000000"/>
          <w:sz w:val="32"/>
          <w:szCs w:val="32"/>
        </w:rPr>
        <w:t>应随时掌握公文去向，不得漏传、误传、延传。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主要</w:t>
      </w:r>
      <w:r>
        <w:rPr>
          <w:rFonts w:ascii="仿宋_GB2312" w:eastAsia="仿宋_GB2312" w:cs="仿宋_GB2312"/>
          <w:color w:val="000000"/>
          <w:sz w:val="32"/>
          <w:szCs w:val="32"/>
        </w:rPr>
        <w:t>领导应在1个工作日内完成公文批阅，在阅办单签署明确意见、姓名和日期。如遇领导外出，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应向主要</w:t>
      </w:r>
      <w:r>
        <w:rPr>
          <w:rFonts w:ascii="仿宋_GB2312" w:eastAsia="仿宋_GB2312" w:cs="仿宋_GB2312"/>
          <w:color w:val="000000"/>
          <w:sz w:val="32"/>
          <w:szCs w:val="32"/>
        </w:rPr>
        <w:t>领导请示办理意见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并</w:t>
      </w:r>
      <w:r>
        <w:rPr>
          <w:rFonts w:ascii="仿宋_GB2312" w:eastAsia="仿宋_GB2312" w:cs="仿宋_GB2312"/>
          <w:color w:val="000000"/>
          <w:sz w:val="32"/>
          <w:szCs w:val="32"/>
        </w:rPr>
        <w:t>注明请示的有关情况。</w:t>
      </w:r>
    </w:p>
    <w:p>
      <w:pPr>
        <w:pStyle w:val="2"/>
        <w:widowControl/>
        <w:spacing w:line="580" w:lineRule="exact"/>
        <w:ind w:firstLine="632"/>
        <w:contextualSpacing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（四）承办。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党政综合</w:t>
      </w:r>
      <w:r>
        <w:rPr>
          <w:rFonts w:ascii="仿宋_GB2312" w:eastAsia="仿宋_GB2312" w:cs="仿宋_GB2312"/>
          <w:color w:val="000000"/>
          <w:sz w:val="32"/>
          <w:szCs w:val="32"/>
        </w:rPr>
        <w:t>办公室根据领导批示或者工作需要，将公文及批示意见于当日内分送承办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部门</w:t>
      </w:r>
      <w:r>
        <w:rPr>
          <w:rFonts w:ascii="仿宋_GB2312" w:eastAsia="仿宋_GB2312" w:cs="仿宋_GB2312"/>
          <w:color w:val="000000"/>
          <w:sz w:val="32"/>
          <w:szCs w:val="32"/>
        </w:rPr>
        <w:t>或个人办理。公文承办单位和个人应按照领导批示和公文要求认真、及时办理。紧急公文应按时限要求办理，确有困难的，须及时向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党政综合</w:t>
      </w:r>
      <w:r>
        <w:rPr>
          <w:rFonts w:ascii="仿宋_GB2312" w:eastAsia="仿宋_GB2312" w:cs="仿宋_GB2312"/>
          <w:color w:val="000000"/>
          <w:sz w:val="32"/>
          <w:szCs w:val="32"/>
        </w:rPr>
        <w:t>办公室说明情况。</w:t>
      </w:r>
    </w:p>
    <w:p>
      <w:pPr>
        <w:pStyle w:val="2"/>
        <w:widowControl/>
        <w:spacing w:line="580" w:lineRule="exact"/>
        <w:ind w:firstLine="632"/>
        <w:contextualSpacing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（五）督办。印送承办单位的公文，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党政综合</w:t>
      </w:r>
      <w:r>
        <w:rPr>
          <w:rFonts w:ascii="仿宋_GB2312" w:eastAsia="仿宋_GB2312" w:cs="仿宋_GB2312"/>
          <w:color w:val="000000"/>
          <w:sz w:val="32"/>
          <w:szCs w:val="32"/>
        </w:rPr>
        <w:t>办公室负责督办，掌握公文的办理情况，紧急公文跟踪督办，重要公文和领导有明确批示意见的公文重点督办，一般公文定期督办。</w:t>
      </w:r>
    </w:p>
    <w:p>
      <w:pPr>
        <w:pStyle w:val="2"/>
        <w:widowControl/>
        <w:spacing w:line="580" w:lineRule="exact"/>
        <w:ind w:firstLine="632"/>
        <w:contextualSpacing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（六）整理归档。公文办结后，各单位应及时对阅批过的公文及收文处理单进行登记，并与公文原件一并保存。</w:t>
      </w:r>
    </w:p>
    <w:p>
      <w:pPr>
        <w:pStyle w:val="2"/>
        <w:widowControl/>
        <w:spacing w:line="580" w:lineRule="exact"/>
        <w:contextualSpacing/>
        <w:jc w:val="center"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第七章  公文立卷归档</w:t>
      </w:r>
    </w:p>
    <w:p>
      <w:pPr>
        <w:pStyle w:val="2"/>
        <w:widowControl/>
        <w:spacing w:line="580" w:lineRule="exact"/>
        <w:ind w:firstLine="632"/>
        <w:contextualSpacing/>
        <w:rPr>
          <w:rFonts w:ascii="仿宋_GB2312" w:eastAsia="仿宋_GB2312" w:cs="仿宋_GB2312"/>
          <w:color w:val="FF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第二十三条</w:t>
      </w:r>
      <w:r>
        <w:rPr>
          <w:rFonts w:hint="eastAsia" w:ascii="仿宋_GB2312" w:hAnsi="宋体" w:eastAsia="仿宋_GB2312" w:cs="仿宋_GB2312"/>
          <w:color w:val="FF0000"/>
          <w:sz w:val="32"/>
          <w:szCs w:val="32"/>
        </w:rPr>
        <w:t xml:space="preserve">  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各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业务部门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应当及时对需要归档的公文收集齐全、整理归档，个人不得私自保存应归档的公文。</w:t>
      </w:r>
    </w:p>
    <w:p>
      <w:pPr>
        <w:pStyle w:val="2"/>
        <w:widowControl/>
        <w:spacing w:line="580" w:lineRule="exact"/>
        <w:ind w:firstLine="640" w:firstLineChars="200"/>
        <w:contextualSpacing/>
        <w:jc w:val="left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以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院</w:t>
      </w:r>
      <w:r>
        <w:rPr>
          <w:rFonts w:ascii="仿宋_GB2312" w:eastAsia="仿宋_GB2312" w:cs="仿宋_GB2312"/>
          <w:color w:val="000000"/>
          <w:sz w:val="32"/>
          <w:szCs w:val="32"/>
        </w:rPr>
        <w:t>党委、行政名义发布的公文，由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党政综合</w:t>
      </w:r>
      <w:r>
        <w:rPr>
          <w:rFonts w:ascii="仿宋_GB2312" w:eastAsia="仿宋_GB2312" w:cs="仿宋_GB2312"/>
          <w:color w:val="000000"/>
          <w:sz w:val="32"/>
          <w:szCs w:val="32"/>
        </w:rPr>
        <w:t>办公室加盖公章后与公文签发单、发文原件、有修改痕迹的定稿一并提供给各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业务部门</w:t>
      </w:r>
      <w:r>
        <w:rPr>
          <w:rFonts w:ascii="仿宋_GB2312" w:eastAsia="仿宋_GB2312" w:cs="仿宋_GB2312"/>
          <w:color w:val="000000"/>
          <w:sz w:val="32"/>
          <w:szCs w:val="32"/>
        </w:rPr>
        <w:t>归档。校外来文归档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，</w:t>
      </w:r>
      <w:r>
        <w:rPr>
          <w:rFonts w:ascii="仿宋_GB2312" w:eastAsia="仿宋_GB2312" w:cs="仿宋_GB2312"/>
          <w:color w:val="000000"/>
          <w:sz w:val="32"/>
          <w:szCs w:val="32"/>
        </w:rPr>
        <w:t>党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政综合</w:t>
      </w:r>
      <w:r>
        <w:rPr>
          <w:rFonts w:ascii="仿宋_GB2312" w:eastAsia="仿宋_GB2312" w:cs="仿宋_GB2312"/>
          <w:color w:val="000000"/>
          <w:sz w:val="32"/>
          <w:szCs w:val="32"/>
        </w:rPr>
        <w:t>办公室负责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学校</w:t>
      </w:r>
      <w:r>
        <w:rPr>
          <w:rFonts w:ascii="仿宋_GB2312" w:eastAsia="仿宋_GB2312" w:cs="仿宋_GB2312"/>
          <w:color w:val="000000"/>
          <w:sz w:val="32"/>
          <w:szCs w:val="32"/>
        </w:rPr>
        <w:t>及其他校外来文原件及收文处理单的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归档工作。</w:t>
      </w:r>
      <w:r>
        <w:rPr>
          <w:rFonts w:ascii="仿宋_GB2312" w:eastAsia="仿宋_GB2312" w:cs="仿宋_GB2312"/>
          <w:color w:val="000000"/>
          <w:sz w:val="32"/>
          <w:szCs w:val="32"/>
        </w:rPr>
        <w:t>请示、报告归档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，</w:t>
      </w:r>
      <w:r>
        <w:rPr>
          <w:rFonts w:ascii="仿宋_GB2312" w:eastAsia="仿宋_GB2312" w:cs="仿宋_GB2312"/>
          <w:color w:val="000000"/>
          <w:sz w:val="32"/>
          <w:szCs w:val="32"/>
        </w:rPr>
        <w:t>由公文主办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部门</w:t>
      </w:r>
      <w:r>
        <w:rPr>
          <w:rFonts w:ascii="仿宋_GB2312" w:eastAsia="仿宋_GB2312" w:cs="仿宋_GB2312"/>
          <w:color w:val="000000"/>
          <w:sz w:val="32"/>
          <w:szCs w:val="32"/>
        </w:rPr>
        <w:t>负责将收文处理单、正文、附件、办理结果一并归档。</w:t>
      </w:r>
    </w:p>
    <w:p>
      <w:pPr>
        <w:pStyle w:val="2"/>
        <w:widowControl/>
        <w:spacing w:line="580" w:lineRule="exact"/>
        <w:ind w:firstLine="632"/>
        <w:contextualSpacing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 xml:space="preserve">第二十四条  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电子政务系统签发的学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院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文件，由各拟文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部门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从电子政务系统打印公文签发单与纸质文件一并归档。电子政务系统处理的校外来文和校内请示、报告，按照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以上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原则，由各责任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部门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负责打印收文处理单与文件原件一并归档。</w:t>
      </w:r>
    </w:p>
    <w:p>
      <w:pPr>
        <w:pStyle w:val="2"/>
        <w:widowControl/>
        <w:spacing w:line="580" w:lineRule="exact"/>
        <w:contextualSpacing/>
        <w:jc w:val="center"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第八章  公文管理</w:t>
      </w:r>
    </w:p>
    <w:p>
      <w:pPr>
        <w:pStyle w:val="2"/>
        <w:widowControl/>
        <w:spacing w:line="580" w:lineRule="exact"/>
        <w:ind w:firstLine="632"/>
        <w:contextualSpacing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第二十五条</w:t>
      </w:r>
      <w:r>
        <w:rPr>
          <w:rFonts w:hint="eastAsia" w:ascii="仿宋_GB2312" w:hAnsi="宋体" w:eastAsia="仿宋_GB2312" w:cs="仿宋_GB2312"/>
          <w:color w:val="FF0000"/>
          <w:sz w:val="32"/>
          <w:szCs w:val="32"/>
        </w:rPr>
        <w:t xml:space="preserve">  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各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部门秘书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负责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归口业务公文管理，党政联席会议由办公室主任负责，党委会议纪要由党务秘书负责，教授委员会纪要由教授委员会秘书长负责，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及时立卷、归档。</w:t>
      </w:r>
    </w:p>
    <w:p>
      <w:pPr>
        <w:pStyle w:val="2"/>
        <w:widowControl/>
        <w:spacing w:line="580" w:lineRule="exact"/>
        <w:ind w:firstLine="632"/>
        <w:contextualSpacing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第二十六条</w:t>
      </w:r>
      <w:r>
        <w:rPr>
          <w:rFonts w:hint="eastAsia" w:ascii="宋体" w:hAnsi="宋体" w:eastAsia="宋体" w:cs="宋体"/>
          <w:color w:val="FF0000"/>
          <w:sz w:val="32"/>
          <w:szCs w:val="32"/>
        </w:rPr>
        <w:t xml:space="preserve">  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学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院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各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部门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或个人收到上级部门正式公文，或外出开会带回正式公文，须及时移交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党政综合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办公室统一收文办理，不得直接签批、传阅，不得擅自留存、丢弃或销毁。</w:t>
      </w:r>
    </w:p>
    <w:p>
      <w:pPr>
        <w:pStyle w:val="2"/>
        <w:widowControl/>
        <w:spacing w:line="580" w:lineRule="exact"/>
        <w:ind w:firstLine="632"/>
        <w:contextualSpacing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 xml:space="preserve">第二十七  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严禁复制绝密级公文；复制机密级、秘密级公文，应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按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规定并经批准，由办公室统一复制、编号、登记、加盖复制戳记。复制、汇编的公文视同原件管理，并及时退还办公室。</w:t>
      </w:r>
    </w:p>
    <w:p>
      <w:pPr>
        <w:pStyle w:val="2"/>
        <w:widowControl/>
        <w:spacing w:line="580" w:lineRule="exact"/>
        <w:ind w:firstLine="632"/>
        <w:contextualSpacing/>
        <w:rPr>
          <w:rFonts w:ascii="仿宋_GB2312" w:hAnsi="宋体" w:eastAsia="仿宋_GB2312" w:cs="仿宋_GB2312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第二十八条</w:t>
      </w:r>
      <w:r>
        <w:rPr>
          <w:rFonts w:hint="eastAsia" w:ascii="仿宋_GB2312" w:hAnsi="宋体" w:eastAsia="仿宋_GB2312" w:cs="仿宋_GB2312"/>
          <w:color w:val="FF0000"/>
          <w:sz w:val="32"/>
          <w:szCs w:val="32"/>
        </w:rPr>
        <w:t xml:space="preserve">  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涉密公文必须严格按照有关规定进行清退或者销毁。个人不得私自销毁、留存涉密公文。</w:t>
      </w:r>
    </w:p>
    <w:p>
      <w:pPr>
        <w:pStyle w:val="2"/>
        <w:widowControl/>
        <w:spacing w:line="580" w:lineRule="exact"/>
        <w:ind w:firstLine="632"/>
        <w:contextualSpacing/>
        <w:rPr>
          <w:rFonts w:ascii="仿宋_GB2312" w:hAnsi="宋体" w:eastAsia="仿宋_GB2312" w:cs="仿宋_GB2312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第二十九条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 xml:space="preserve">  坚持勤俭办学、厉行节约的原则。公文除归档外，传阅、印发等均通过电子政务系统完成。</w:t>
      </w:r>
    </w:p>
    <w:p>
      <w:pPr>
        <w:pStyle w:val="2"/>
        <w:widowControl/>
        <w:spacing w:line="580" w:lineRule="exact"/>
        <w:contextualSpacing/>
        <w:jc w:val="center"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第九章   附则</w:t>
      </w:r>
    </w:p>
    <w:p>
      <w:pPr>
        <w:pStyle w:val="2"/>
        <w:widowControl/>
        <w:spacing w:line="580" w:lineRule="exact"/>
        <w:ind w:firstLine="632"/>
        <w:contextualSpacing/>
        <w:rPr>
          <w:rFonts w:ascii="仿宋_GB2312" w:hAnsi="宋体" w:eastAsia="仿宋_GB2312" w:cs="仿宋_GB2312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第三十条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本办法由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党政综合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办公室负责解释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，由发文之日起执行。</w:t>
      </w:r>
    </w:p>
    <w:p>
      <w:pPr>
        <w:pStyle w:val="2"/>
        <w:widowControl/>
        <w:spacing w:line="580" w:lineRule="exact"/>
        <w:ind w:firstLine="632"/>
        <w:contextualSpacing/>
        <w:rPr>
          <w:rFonts w:hint="eastAsia" w:ascii="仿宋_GB2312" w:hAnsi="宋体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附件：1.公文格式编排示例</w:t>
      </w:r>
    </w:p>
    <w:p>
      <w:pPr>
        <w:pStyle w:val="2"/>
        <w:widowControl/>
        <w:spacing w:line="580" w:lineRule="exact"/>
        <w:ind w:firstLine="632"/>
        <w:contextualSpacing/>
        <w:rPr>
          <w:rFonts w:ascii="仿宋_GB2312" w:hAnsi="宋体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 xml:space="preserve">      2.</w:t>
      </w:r>
      <w:r>
        <w:rPr>
          <w:rFonts w:hint="eastAsia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公文编排格式</w:t>
      </w:r>
    </w:p>
    <w:p>
      <w:pPr>
        <w:widowControl/>
        <w:jc w:val="left"/>
        <w:rPr>
          <w:rFonts w:ascii="仿宋_GB2312" w:hAnsi="仿宋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8A1D89"/>
    <w:rsid w:val="12F1041E"/>
    <w:rsid w:val="1CA06B13"/>
    <w:rsid w:val="428A1D8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2020-04-28T02:35:00Z</dcterms:created>
  <dc:creator>沧海一粟！</dc:creator>
  <cp:lastModifiedBy>沧海一粟！</cp:lastModifiedBy>
  <dcterms:modified xsi:type="dcterms:W3CDTF">2020-04-29T02:53:27Z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