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59" w:rsidRDefault="001C1ABD" w:rsidP="001C1ABD">
      <w:pPr>
        <w:spacing w:line="500" w:lineRule="exact"/>
        <w:jc w:val="left"/>
        <w:rPr>
          <w:rFonts w:ascii="仿宋" w:eastAsia="仿宋" w:hAnsi="仿宋" w:cs="仿宋"/>
          <w:sz w:val="28"/>
          <w:szCs w:val="28"/>
        </w:rPr>
      </w:pPr>
      <w:r w:rsidRPr="001C1ABD">
        <w:rPr>
          <w:rFonts w:ascii="仿宋" w:eastAsia="仿宋" w:hAnsi="仿宋" w:cs="仿宋" w:hint="eastAsia"/>
          <w:sz w:val="28"/>
          <w:szCs w:val="28"/>
        </w:rPr>
        <w:t>附件1</w:t>
      </w:r>
    </w:p>
    <w:p w:rsidR="001C1ABD" w:rsidRPr="001C1ABD" w:rsidRDefault="001C1ABD" w:rsidP="001C1ABD">
      <w:pPr>
        <w:spacing w:line="500" w:lineRule="exact"/>
        <w:jc w:val="left"/>
        <w:rPr>
          <w:rFonts w:ascii="仿宋" w:eastAsia="仿宋" w:hAnsi="仿宋" w:cs="仿宋"/>
          <w:sz w:val="28"/>
          <w:szCs w:val="28"/>
        </w:rPr>
      </w:pPr>
    </w:p>
    <w:p w:rsidR="006B6659" w:rsidRDefault="00896E04">
      <w:pPr>
        <w:spacing w:line="700" w:lineRule="exact"/>
        <w:jc w:val="center"/>
        <w:rPr>
          <w:rFonts w:ascii="方正小标宋简体" w:eastAsia="方正小标宋简体" w:hAnsi="仿宋" w:cs="仿宋"/>
          <w:bCs/>
          <w:sz w:val="44"/>
          <w:szCs w:val="44"/>
        </w:rPr>
      </w:pPr>
      <w:r>
        <w:rPr>
          <w:rFonts w:ascii="方正小标宋简体" w:eastAsia="方正小标宋简体" w:hAnsi="仿宋" w:cs="仿宋" w:hint="eastAsia"/>
          <w:bCs/>
          <w:sz w:val="44"/>
          <w:szCs w:val="44"/>
        </w:rPr>
        <w:t>西北农林科技大学三学期制改革实施方案</w:t>
      </w:r>
    </w:p>
    <w:p w:rsidR="006B6659" w:rsidRDefault="006B6659">
      <w:pPr>
        <w:spacing w:line="700" w:lineRule="exact"/>
        <w:jc w:val="center"/>
        <w:rPr>
          <w:rFonts w:ascii="方正小标宋简体" w:eastAsia="方正小标宋简体" w:hAnsi="仿宋" w:cs="仿宋"/>
          <w:bCs/>
          <w:sz w:val="44"/>
          <w:szCs w:val="44"/>
        </w:rPr>
      </w:pPr>
    </w:p>
    <w:p w:rsidR="006B6659" w:rsidRPr="006A7136" w:rsidRDefault="00896E04" w:rsidP="00B62FEC">
      <w:pPr>
        <w:spacing w:beforeLines="50" w:before="156" w:line="560" w:lineRule="exact"/>
        <w:ind w:firstLineChars="200" w:firstLine="640"/>
        <w:rPr>
          <w:rFonts w:ascii="仿宋" w:eastAsia="仿宋" w:hAnsi="仿宋" w:cs="仿宋"/>
          <w:sz w:val="32"/>
          <w:szCs w:val="32"/>
        </w:rPr>
      </w:pPr>
      <w:r w:rsidRPr="006A7136">
        <w:rPr>
          <w:rFonts w:ascii="仿宋" w:eastAsia="仿宋" w:hAnsi="仿宋" w:cs="仿宋" w:hint="eastAsia"/>
          <w:sz w:val="32"/>
          <w:szCs w:val="32"/>
        </w:rPr>
        <w:t>三学期制改革是《西北农林科技大学一流本科教育行动计划》的重要改革任务。三学期制改革着眼于学校人才培养质量的提升与教育能力的现代化，是涉及教学周期、教学内容、教学组织形式、教学辅助服务、学校管理制度和后勤保障等多个方面的全面系统改革。为了全面做好三学期改革工作，特制订本方案。</w:t>
      </w:r>
    </w:p>
    <w:p w:rsidR="006B6659" w:rsidRDefault="00896E0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一、教学运行周期</w:t>
      </w:r>
    </w:p>
    <w:p w:rsidR="006B6659" w:rsidRPr="00185709" w:rsidRDefault="00896E04">
      <w:pPr>
        <w:pStyle w:val="1"/>
        <w:spacing w:line="560" w:lineRule="exact"/>
        <w:ind w:firstLine="640"/>
        <w:rPr>
          <w:rFonts w:ascii="仿宋" w:eastAsia="仿宋" w:hAnsi="仿宋" w:cs="仿宋"/>
          <w:sz w:val="32"/>
          <w:szCs w:val="32"/>
        </w:rPr>
      </w:pPr>
      <w:r w:rsidRPr="00185709">
        <w:rPr>
          <w:rFonts w:ascii="仿宋" w:eastAsia="仿宋" w:hAnsi="仿宋" w:cs="仿宋" w:hint="eastAsia"/>
          <w:bCs/>
          <w:sz w:val="32"/>
          <w:szCs w:val="32"/>
        </w:rPr>
        <w:t>教学周期：</w:t>
      </w:r>
      <w:r w:rsidRPr="00185709">
        <w:rPr>
          <w:rFonts w:ascii="仿宋" w:eastAsia="仿宋" w:hAnsi="仿宋" w:cs="仿宋" w:hint="eastAsia"/>
          <w:sz w:val="32"/>
          <w:szCs w:val="32"/>
        </w:rPr>
        <w:t>每学年由秋季学期、春季学期、夏季学期构成，全年教学周为40周，总周数不变。</w:t>
      </w:r>
    </w:p>
    <w:p w:rsidR="006B6659" w:rsidRPr="00185709" w:rsidRDefault="00896E04">
      <w:pPr>
        <w:pStyle w:val="1"/>
        <w:spacing w:line="560" w:lineRule="exact"/>
        <w:ind w:firstLine="640"/>
        <w:rPr>
          <w:rFonts w:ascii="仿宋" w:eastAsia="仿宋" w:hAnsi="仿宋" w:cs="仿宋"/>
          <w:sz w:val="32"/>
          <w:szCs w:val="32"/>
        </w:rPr>
      </w:pPr>
      <w:r w:rsidRPr="00185709">
        <w:rPr>
          <w:rFonts w:ascii="仿宋" w:eastAsia="仿宋" w:hAnsi="仿宋" w:cs="仿宋" w:hint="eastAsia"/>
          <w:bCs/>
          <w:sz w:val="32"/>
          <w:szCs w:val="32"/>
        </w:rPr>
        <w:t>学期分配：</w:t>
      </w:r>
      <w:r w:rsidRPr="00185709">
        <w:rPr>
          <w:rFonts w:ascii="仿宋" w:eastAsia="仿宋" w:hAnsi="仿宋" w:cs="仿宋" w:hint="eastAsia"/>
          <w:sz w:val="32"/>
          <w:szCs w:val="32"/>
        </w:rPr>
        <w:t>秋季学期18周、春季学期18周、夏季学期4周。秋季学期一般9月初开学，春季学期3月初开学，夏季学期安排在8月初与秋季学期衔接。</w:t>
      </w:r>
    </w:p>
    <w:p w:rsidR="006B6659" w:rsidRPr="00185709" w:rsidRDefault="00896E04">
      <w:pPr>
        <w:pStyle w:val="1"/>
        <w:spacing w:line="560" w:lineRule="exact"/>
        <w:ind w:firstLine="640"/>
        <w:rPr>
          <w:rFonts w:ascii="仿宋" w:eastAsia="仿宋" w:hAnsi="仿宋" w:cs="仿宋"/>
          <w:sz w:val="32"/>
          <w:szCs w:val="32"/>
        </w:rPr>
      </w:pPr>
      <w:r w:rsidRPr="00185709">
        <w:rPr>
          <w:rFonts w:ascii="仿宋" w:eastAsia="仿宋" w:hAnsi="仿宋" w:cs="仿宋" w:hint="eastAsia"/>
          <w:bCs/>
          <w:sz w:val="32"/>
          <w:szCs w:val="32"/>
        </w:rPr>
        <w:t>寒暑假时间：</w:t>
      </w:r>
      <w:r w:rsidRPr="00185709">
        <w:rPr>
          <w:rFonts w:ascii="仿宋" w:eastAsia="仿宋" w:hAnsi="仿宋" w:cs="仿宋" w:hint="eastAsia"/>
          <w:sz w:val="32"/>
          <w:szCs w:val="32"/>
        </w:rPr>
        <w:t>暑假时间为6-7周，寒假时间为5-6周，共12周，假期总周数不变。</w:t>
      </w:r>
    </w:p>
    <w:p w:rsidR="006B6659" w:rsidRDefault="00896E0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二、相关工作及分工</w:t>
      </w:r>
    </w:p>
    <w:p w:rsidR="006B6659" w:rsidRDefault="00896E04">
      <w:pPr>
        <w:spacing w:line="560" w:lineRule="exact"/>
        <w:ind w:firstLineChars="200" w:firstLine="640"/>
        <w:rPr>
          <w:rFonts w:ascii="楷体" w:eastAsia="楷体" w:hAnsi="楷体"/>
          <w:sz w:val="32"/>
          <w:szCs w:val="32"/>
        </w:rPr>
      </w:pPr>
      <w:r>
        <w:rPr>
          <w:rFonts w:ascii="楷体" w:eastAsia="楷体" w:hAnsi="楷体" w:hint="eastAsia"/>
          <w:sz w:val="32"/>
          <w:szCs w:val="32"/>
        </w:rPr>
        <w:t>（一）本科教学管理工作</w:t>
      </w:r>
    </w:p>
    <w:p w:rsidR="006B6659" w:rsidRPr="00185709"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教务处根据三学期制改革方案，制定、修订本科教学管理的相关文件。修订本科专业培养方案，调整学分、学时的对应关系。制定三学期校历，升级综合教务管理系统，做好秋春夏三个学期的排课、选课、考试工作。按照三学期制的特点，合理安排毕业审核、</w:t>
      </w:r>
      <w:proofErr w:type="gramStart"/>
      <w:r w:rsidRPr="00185709">
        <w:rPr>
          <w:rFonts w:ascii="仿宋" w:eastAsia="仿宋" w:hAnsi="仿宋" w:cs="仿宋" w:hint="eastAsia"/>
          <w:sz w:val="32"/>
          <w:szCs w:val="32"/>
        </w:rPr>
        <w:t>研究生推免等</w:t>
      </w:r>
      <w:proofErr w:type="gramEnd"/>
      <w:r w:rsidRPr="00185709">
        <w:rPr>
          <w:rFonts w:ascii="仿宋" w:eastAsia="仿宋" w:hAnsi="仿宋" w:cs="仿宋" w:hint="eastAsia"/>
          <w:sz w:val="32"/>
          <w:szCs w:val="32"/>
        </w:rPr>
        <w:t>日常教学管理工作以及其他教学管理服务工作。调整实习实践教学环节。指导各教学单位建设国际课程以及其他符合夏季学期特点的特色课程。</w:t>
      </w:r>
    </w:p>
    <w:p w:rsidR="006B6659" w:rsidRDefault="00896E04">
      <w:pPr>
        <w:spacing w:line="560" w:lineRule="exact"/>
        <w:ind w:firstLineChars="200" w:firstLine="640"/>
        <w:rPr>
          <w:rFonts w:ascii="楷体" w:eastAsia="楷体" w:hAnsi="楷体"/>
          <w:sz w:val="32"/>
          <w:szCs w:val="32"/>
        </w:rPr>
      </w:pPr>
      <w:r>
        <w:rPr>
          <w:rFonts w:ascii="楷体" w:eastAsia="楷体" w:hAnsi="楷体" w:hint="eastAsia"/>
          <w:sz w:val="32"/>
          <w:szCs w:val="32"/>
        </w:rPr>
        <w:t>（二）研究生教学管理工作</w:t>
      </w:r>
    </w:p>
    <w:p w:rsidR="006B6659" w:rsidRPr="00185709"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研究生院制定相应教学管理工作方案，优化研究生课程的授课节数和教学时段，在三学期制规定的教学周内完成研究生课程教学工作。进行培养环节和教学管理的改革，进一步提高研究生教学管理效率。开展有关夏令营和研究生暑期学校等三学期</w:t>
      </w:r>
      <w:proofErr w:type="gramStart"/>
      <w:r w:rsidRPr="00185709">
        <w:rPr>
          <w:rFonts w:ascii="仿宋" w:eastAsia="仿宋" w:hAnsi="仿宋" w:cs="仿宋" w:hint="eastAsia"/>
          <w:sz w:val="32"/>
          <w:szCs w:val="32"/>
        </w:rPr>
        <w:t>制特色</w:t>
      </w:r>
      <w:proofErr w:type="gramEnd"/>
      <w:r w:rsidRPr="00185709">
        <w:rPr>
          <w:rFonts w:ascii="仿宋" w:eastAsia="仿宋" w:hAnsi="仿宋" w:cs="仿宋" w:hint="eastAsia"/>
          <w:sz w:val="32"/>
          <w:szCs w:val="32"/>
        </w:rPr>
        <w:t>活动项目。</w:t>
      </w:r>
    </w:p>
    <w:p w:rsidR="006B6659" w:rsidRDefault="00896E04">
      <w:pPr>
        <w:spacing w:line="560" w:lineRule="exact"/>
        <w:ind w:firstLineChars="200" w:firstLine="640"/>
        <w:rPr>
          <w:rFonts w:ascii="楷体" w:eastAsia="楷体" w:hAnsi="楷体"/>
          <w:sz w:val="32"/>
          <w:szCs w:val="32"/>
        </w:rPr>
      </w:pPr>
      <w:r>
        <w:rPr>
          <w:rFonts w:ascii="楷体" w:eastAsia="楷体" w:hAnsi="楷体" w:hint="eastAsia"/>
          <w:sz w:val="32"/>
          <w:szCs w:val="32"/>
        </w:rPr>
        <w:t>（三）各学院（系、部）工作</w:t>
      </w:r>
    </w:p>
    <w:p w:rsidR="006B6659" w:rsidRPr="005C3A3C"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各学院（系、部）应根据三学期制改革方案，修订本科专业培养方案。根据学生数量及需求，建设一定数量的国际课程以及其他符合夏季学</w:t>
      </w:r>
      <w:r w:rsidRPr="005C3A3C">
        <w:rPr>
          <w:rFonts w:ascii="仿宋" w:eastAsia="仿宋" w:hAnsi="仿宋" w:cs="仿宋" w:hint="eastAsia"/>
          <w:sz w:val="32"/>
          <w:szCs w:val="32"/>
        </w:rPr>
        <w:t>期特点的专题研讨课、通</w:t>
      </w:r>
      <w:proofErr w:type="gramStart"/>
      <w:r w:rsidRPr="005C3A3C">
        <w:rPr>
          <w:rFonts w:ascii="仿宋" w:eastAsia="仿宋" w:hAnsi="仿宋" w:cs="仿宋" w:hint="eastAsia"/>
          <w:sz w:val="32"/>
          <w:szCs w:val="32"/>
        </w:rPr>
        <w:t>选短课</w:t>
      </w:r>
      <w:proofErr w:type="gramEnd"/>
      <w:r w:rsidRPr="005C3A3C">
        <w:rPr>
          <w:rFonts w:ascii="仿宋" w:eastAsia="仿宋" w:hAnsi="仿宋" w:cs="仿宋" w:hint="eastAsia"/>
          <w:sz w:val="32"/>
          <w:szCs w:val="32"/>
        </w:rPr>
        <w:t>、实验课程、辅修课程。各级教学管理人员切实在夏季学期中做好教学管理、服务工作。</w:t>
      </w:r>
    </w:p>
    <w:p w:rsidR="006B6659" w:rsidRDefault="00896E04">
      <w:pPr>
        <w:spacing w:line="560" w:lineRule="exact"/>
        <w:ind w:firstLineChars="200" w:firstLine="640"/>
        <w:rPr>
          <w:rFonts w:ascii="楷体" w:eastAsia="楷体" w:hAnsi="楷体"/>
          <w:sz w:val="32"/>
          <w:szCs w:val="32"/>
        </w:rPr>
      </w:pPr>
      <w:r>
        <w:rPr>
          <w:rFonts w:ascii="楷体" w:eastAsia="楷体" w:hAnsi="楷体" w:hint="eastAsia"/>
          <w:sz w:val="32"/>
          <w:szCs w:val="32"/>
        </w:rPr>
        <w:t>（四）校部机关、各教辅单位及相关机构工作</w:t>
      </w:r>
    </w:p>
    <w:p w:rsidR="006B6659" w:rsidRPr="00185709"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根据三学期制的特点，由党委校长办公室牵头，加强对三学期制改革的宏观指导，协调相关职能部门之间的工作衔接。</w:t>
      </w:r>
    </w:p>
    <w:p w:rsidR="006B6659" w:rsidRPr="00E63E43" w:rsidRDefault="00896E04" w:rsidP="00704B2F">
      <w:pPr>
        <w:spacing w:line="560" w:lineRule="exact"/>
        <w:ind w:firstLineChars="200" w:firstLine="640"/>
        <w:rPr>
          <w:rFonts w:ascii="仿宋" w:eastAsia="仿宋" w:hAnsi="仿宋" w:cs="仿宋"/>
          <w:color w:val="FF0000"/>
          <w:sz w:val="32"/>
          <w:szCs w:val="32"/>
        </w:rPr>
      </w:pPr>
      <w:r w:rsidRPr="00185709">
        <w:rPr>
          <w:rFonts w:ascii="仿宋" w:eastAsia="仿宋" w:hAnsi="仿宋" w:cs="仿宋" w:hint="eastAsia"/>
          <w:sz w:val="32"/>
          <w:szCs w:val="32"/>
        </w:rPr>
        <w:t>学校各机关处室、直属单位应当根据三学期制的特点，及时调整现有规章制度和工作机制中与三学期制相冲突的内容，确保学校秋、春、夏三</w:t>
      </w:r>
      <w:proofErr w:type="gramStart"/>
      <w:r w:rsidRPr="00185709">
        <w:rPr>
          <w:rFonts w:ascii="仿宋" w:eastAsia="仿宋" w:hAnsi="仿宋" w:cs="仿宋" w:hint="eastAsia"/>
          <w:sz w:val="32"/>
          <w:szCs w:val="32"/>
        </w:rPr>
        <w:t>个</w:t>
      </w:r>
      <w:proofErr w:type="gramEnd"/>
      <w:r w:rsidRPr="00185709">
        <w:rPr>
          <w:rFonts w:ascii="仿宋" w:eastAsia="仿宋" w:hAnsi="仿宋" w:cs="仿宋" w:hint="eastAsia"/>
          <w:sz w:val="32"/>
          <w:szCs w:val="32"/>
        </w:rPr>
        <w:t>学期（尤其是夏季学期）的管理、保障、服务等各项工作有序进行。</w:t>
      </w:r>
    </w:p>
    <w:p w:rsidR="006B6659" w:rsidRPr="00185709"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后勤部门应当根据三学期制的特点，调整学校后勤保障、维修改造、工程施工等相关工作安排；图书馆、校医</w:t>
      </w:r>
      <w:proofErr w:type="gramStart"/>
      <w:r w:rsidRPr="00185709">
        <w:rPr>
          <w:rFonts w:ascii="仿宋" w:eastAsia="仿宋" w:hAnsi="仿宋" w:cs="仿宋" w:hint="eastAsia"/>
          <w:sz w:val="32"/>
          <w:szCs w:val="32"/>
        </w:rPr>
        <w:t>院做好</w:t>
      </w:r>
      <w:proofErr w:type="gramEnd"/>
      <w:r w:rsidRPr="00185709">
        <w:rPr>
          <w:rFonts w:ascii="仿宋" w:eastAsia="仿宋" w:hAnsi="仿宋" w:cs="仿宋" w:hint="eastAsia"/>
          <w:sz w:val="32"/>
          <w:szCs w:val="32"/>
        </w:rPr>
        <w:t>教辅工作和医疗保障工作。</w:t>
      </w:r>
    </w:p>
    <w:p w:rsidR="006B6659" w:rsidRDefault="00896E04">
      <w:pPr>
        <w:spacing w:line="560" w:lineRule="exact"/>
        <w:ind w:firstLineChars="200" w:firstLine="640"/>
        <w:rPr>
          <w:rFonts w:ascii="楷体" w:eastAsia="楷体" w:hAnsi="楷体"/>
          <w:sz w:val="32"/>
          <w:szCs w:val="32"/>
        </w:rPr>
      </w:pPr>
      <w:r>
        <w:rPr>
          <w:rFonts w:ascii="楷体" w:eastAsia="楷体" w:hAnsi="楷体" w:hint="eastAsia"/>
          <w:sz w:val="32"/>
          <w:szCs w:val="32"/>
        </w:rPr>
        <w:t>（五）其他工作</w:t>
      </w:r>
    </w:p>
    <w:p w:rsidR="006B6659" w:rsidRPr="00185709"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夏季学期与春秋季学期共同构成完整的学年。夏季学期是与春秋学期同等规格、独立</w:t>
      </w:r>
      <w:r w:rsidRPr="00704B2F">
        <w:rPr>
          <w:rFonts w:ascii="仿宋" w:eastAsia="仿宋" w:hAnsi="仿宋" w:cs="仿宋" w:hint="eastAsia"/>
          <w:sz w:val="32"/>
          <w:szCs w:val="32"/>
        </w:rPr>
        <w:t>运行、完整固定的学期，学校各部门单位应正常上班，教学工作、教辅工作、后勤管理与</w:t>
      </w:r>
      <w:r w:rsidRPr="00185709">
        <w:rPr>
          <w:rFonts w:ascii="仿宋" w:eastAsia="仿宋" w:hAnsi="仿宋" w:cs="仿宋" w:hint="eastAsia"/>
          <w:sz w:val="32"/>
          <w:szCs w:val="32"/>
        </w:rPr>
        <w:t>服务应当正常运转、全面覆盖，保证夏季学期顺利运行。</w:t>
      </w:r>
    </w:p>
    <w:p w:rsidR="006B6659" w:rsidRDefault="00896E0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三、工作要求</w:t>
      </w:r>
    </w:p>
    <w:p w:rsidR="006B6659" w:rsidRPr="00185709" w:rsidRDefault="00896E04">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1.三学期制改革涉及到全校各部门单位和全体师生，各单位要科学合理地制定实施细则，实现夏季学期规范化运行与非饱和运行之间的平衡。</w:t>
      </w:r>
    </w:p>
    <w:p w:rsidR="006B6659" w:rsidRPr="00185709" w:rsidRDefault="00896E04" w:rsidP="00185709">
      <w:pPr>
        <w:spacing w:line="560" w:lineRule="exact"/>
        <w:ind w:firstLineChars="200" w:firstLine="640"/>
        <w:rPr>
          <w:rFonts w:ascii="仿宋" w:eastAsia="仿宋" w:hAnsi="仿宋" w:cs="仿宋"/>
          <w:sz w:val="32"/>
          <w:szCs w:val="32"/>
        </w:rPr>
      </w:pPr>
      <w:r w:rsidRPr="00185709">
        <w:rPr>
          <w:rFonts w:ascii="仿宋" w:eastAsia="仿宋" w:hAnsi="仿宋" w:cs="仿宋" w:hint="eastAsia"/>
          <w:sz w:val="32"/>
          <w:szCs w:val="32"/>
        </w:rPr>
        <w:t>2.三学期制改革将改变教职员工、学生的工作、学习习惯与惯性，需要教师、管理人员和学生尽快调整和加以适应。宣传部、教务处、研究生院、各教学单位应当加大三学期改革的宣传和政策解读工作。</w:t>
      </w:r>
    </w:p>
    <w:p w:rsidR="006B6659" w:rsidRPr="00185709" w:rsidRDefault="006B6659">
      <w:pPr>
        <w:spacing w:line="560" w:lineRule="exact"/>
        <w:ind w:firstLineChars="200" w:firstLine="640"/>
        <w:rPr>
          <w:rFonts w:ascii="仿宋" w:eastAsia="仿宋" w:hAnsi="仿宋" w:cs="仿宋"/>
          <w:sz w:val="32"/>
          <w:szCs w:val="32"/>
        </w:rPr>
      </w:pPr>
    </w:p>
    <w:sectPr w:rsidR="006B6659" w:rsidRPr="00185709" w:rsidSect="006B66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076" w:rsidRDefault="00696076" w:rsidP="001C1ABD">
      <w:r>
        <w:separator/>
      </w:r>
    </w:p>
  </w:endnote>
  <w:endnote w:type="continuationSeparator" w:id="0">
    <w:p w:rsidR="00696076" w:rsidRDefault="00696076" w:rsidP="001C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076" w:rsidRDefault="00696076" w:rsidP="001C1ABD">
      <w:r>
        <w:separator/>
      </w:r>
    </w:p>
  </w:footnote>
  <w:footnote w:type="continuationSeparator" w:id="0">
    <w:p w:rsidR="00696076" w:rsidRDefault="00696076" w:rsidP="001C1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7410B"/>
    <w:rsid w:val="000D2F5A"/>
    <w:rsid w:val="0010560D"/>
    <w:rsid w:val="00185709"/>
    <w:rsid w:val="001C1ABD"/>
    <w:rsid w:val="002A1A77"/>
    <w:rsid w:val="00340ECD"/>
    <w:rsid w:val="00364DA8"/>
    <w:rsid w:val="00560FE4"/>
    <w:rsid w:val="005C3A3C"/>
    <w:rsid w:val="00616FDA"/>
    <w:rsid w:val="0063774D"/>
    <w:rsid w:val="006838FB"/>
    <w:rsid w:val="00696076"/>
    <w:rsid w:val="006A7136"/>
    <w:rsid w:val="006B6659"/>
    <w:rsid w:val="00704B2F"/>
    <w:rsid w:val="00830B0E"/>
    <w:rsid w:val="00896E04"/>
    <w:rsid w:val="008E4B68"/>
    <w:rsid w:val="0090503F"/>
    <w:rsid w:val="00914E77"/>
    <w:rsid w:val="0097503D"/>
    <w:rsid w:val="009B1605"/>
    <w:rsid w:val="00A101A9"/>
    <w:rsid w:val="00B349FF"/>
    <w:rsid w:val="00B62FEC"/>
    <w:rsid w:val="00C3676F"/>
    <w:rsid w:val="00C51F39"/>
    <w:rsid w:val="00C90348"/>
    <w:rsid w:val="00D42530"/>
    <w:rsid w:val="00DC0A5E"/>
    <w:rsid w:val="00E63E43"/>
    <w:rsid w:val="00F01BC2"/>
    <w:rsid w:val="00F525E4"/>
    <w:rsid w:val="00F70016"/>
    <w:rsid w:val="00F82C12"/>
    <w:rsid w:val="00FD6C69"/>
    <w:rsid w:val="07667050"/>
    <w:rsid w:val="07D167AF"/>
    <w:rsid w:val="2C1D3D99"/>
    <w:rsid w:val="2D2B611E"/>
    <w:rsid w:val="2FF7410B"/>
    <w:rsid w:val="3105779C"/>
    <w:rsid w:val="3276783C"/>
    <w:rsid w:val="3BCE76A3"/>
    <w:rsid w:val="43F22A3E"/>
    <w:rsid w:val="43F6608C"/>
    <w:rsid w:val="483322B2"/>
    <w:rsid w:val="4CDA7EF2"/>
    <w:rsid w:val="53D71CED"/>
    <w:rsid w:val="64540D82"/>
    <w:rsid w:val="68391BD1"/>
    <w:rsid w:val="7F31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65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B6659"/>
    <w:rPr>
      <w:sz w:val="18"/>
      <w:szCs w:val="18"/>
    </w:rPr>
  </w:style>
  <w:style w:type="paragraph" w:styleId="a4">
    <w:name w:val="footer"/>
    <w:basedOn w:val="a"/>
    <w:link w:val="Char0"/>
    <w:rsid w:val="006B6659"/>
    <w:pPr>
      <w:tabs>
        <w:tab w:val="center" w:pos="4153"/>
        <w:tab w:val="right" w:pos="8306"/>
      </w:tabs>
      <w:snapToGrid w:val="0"/>
      <w:jc w:val="left"/>
    </w:pPr>
    <w:rPr>
      <w:sz w:val="18"/>
      <w:szCs w:val="18"/>
    </w:rPr>
  </w:style>
  <w:style w:type="paragraph" w:styleId="a5">
    <w:name w:val="header"/>
    <w:basedOn w:val="a"/>
    <w:link w:val="Char1"/>
    <w:rsid w:val="006B665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B6659"/>
    <w:rPr>
      <w:sz w:val="24"/>
    </w:rPr>
  </w:style>
  <w:style w:type="paragraph" w:customStyle="1" w:styleId="1">
    <w:name w:val="列出段落1"/>
    <w:basedOn w:val="a"/>
    <w:uiPriority w:val="34"/>
    <w:qFormat/>
    <w:rsid w:val="006B6659"/>
    <w:pPr>
      <w:ind w:firstLineChars="200" w:firstLine="420"/>
    </w:pPr>
  </w:style>
  <w:style w:type="character" w:customStyle="1" w:styleId="Char1">
    <w:name w:val="页眉 Char"/>
    <w:basedOn w:val="a0"/>
    <w:link w:val="a5"/>
    <w:rsid w:val="006B6659"/>
    <w:rPr>
      <w:rFonts w:ascii="Calibri" w:hAnsi="Calibri"/>
      <w:kern w:val="2"/>
      <w:sz w:val="18"/>
      <w:szCs w:val="18"/>
    </w:rPr>
  </w:style>
  <w:style w:type="character" w:customStyle="1" w:styleId="Char0">
    <w:name w:val="页脚 Char"/>
    <w:basedOn w:val="a0"/>
    <w:link w:val="a4"/>
    <w:rsid w:val="006B6659"/>
    <w:rPr>
      <w:rFonts w:ascii="Calibri" w:hAnsi="Calibri"/>
      <w:kern w:val="2"/>
      <w:sz w:val="18"/>
      <w:szCs w:val="18"/>
    </w:rPr>
  </w:style>
  <w:style w:type="character" w:customStyle="1" w:styleId="Char">
    <w:name w:val="批注框文本 Char"/>
    <w:basedOn w:val="a0"/>
    <w:link w:val="a3"/>
    <w:rsid w:val="006B665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65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B6659"/>
    <w:rPr>
      <w:sz w:val="18"/>
      <w:szCs w:val="18"/>
    </w:rPr>
  </w:style>
  <w:style w:type="paragraph" w:styleId="a4">
    <w:name w:val="footer"/>
    <w:basedOn w:val="a"/>
    <w:link w:val="Char0"/>
    <w:rsid w:val="006B6659"/>
    <w:pPr>
      <w:tabs>
        <w:tab w:val="center" w:pos="4153"/>
        <w:tab w:val="right" w:pos="8306"/>
      </w:tabs>
      <w:snapToGrid w:val="0"/>
      <w:jc w:val="left"/>
    </w:pPr>
    <w:rPr>
      <w:sz w:val="18"/>
      <w:szCs w:val="18"/>
    </w:rPr>
  </w:style>
  <w:style w:type="paragraph" w:styleId="a5">
    <w:name w:val="header"/>
    <w:basedOn w:val="a"/>
    <w:link w:val="Char1"/>
    <w:rsid w:val="006B665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B6659"/>
    <w:rPr>
      <w:sz w:val="24"/>
    </w:rPr>
  </w:style>
  <w:style w:type="paragraph" w:customStyle="1" w:styleId="1">
    <w:name w:val="列出段落1"/>
    <w:basedOn w:val="a"/>
    <w:uiPriority w:val="34"/>
    <w:qFormat/>
    <w:rsid w:val="006B6659"/>
    <w:pPr>
      <w:ind w:firstLineChars="200" w:firstLine="420"/>
    </w:pPr>
  </w:style>
  <w:style w:type="character" w:customStyle="1" w:styleId="Char1">
    <w:name w:val="页眉 Char"/>
    <w:basedOn w:val="a0"/>
    <w:link w:val="a5"/>
    <w:rsid w:val="006B6659"/>
    <w:rPr>
      <w:rFonts w:ascii="Calibri" w:hAnsi="Calibri"/>
      <w:kern w:val="2"/>
      <w:sz w:val="18"/>
      <w:szCs w:val="18"/>
    </w:rPr>
  </w:style>
  <w:style w:type="character" w:customStyle="1" w:styleId="Char0">
    <w:name w:val="页脚 Char"/>
    <w:basedOn w:val="a0"/>
    <w:link w:val="a4"/>
    <w:rsid w:val="006B6659"/>
    <w:rPr>
      <w:rFonts w:ascii="Calibri" w:hAnsi="Calibri"/>
      <w:kern w:val="2"/>
      <w:sz w:val="18"/>
      <w:szCs w:val="18"/>
    </w:rPr>
  </w:style>
  <w:style w:type="character" w:customStyle="1" w:styleId="Char">
    <w:name w:val="批注框文本 Char"/>
    <w:basedOn w:val="a0"/>
    <w:link w:val="a3"/>
    <w:rsid w:val="006B665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1268</Characters>
  <Application>Microsoft Office Word</Application>
  <DocSecurity>0</DocSecurity>
  <Lines>64</Lines>
  <Paragraphs>23</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木子</dc:creator>
  <cp:lastModifiedBy>李论</cp:lastModifiedBy>
  <cp:revision>1</cp:revision>
  <cp:lastPrinted>2018-11-27T08:23:00Z</cp:lastPrinted>
  <dcterms:created xsi:type="dcterms:W3CDTF">2019-05-30T10:32:00Z</dcterms:created>
  <dcterms:modified xsi:type="dcterms:W3CDTF">2019-05-30T10:32:00Z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