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6"/>
          <w:szCs w:val="44"/>
        </w:rPr>
      </w:pPr>
      <w:r>
        <w:rPr>
          <w:rFonts w:hint="eastAsia" w:ascii="黑体" w:hAnsi="黑体" w:eastAsia="黑体"/>
          <w:sz w:val="36"/>
          <w:szCs w:val="44"/>
        </w:rPr>
        <w:t>附件：</w:t>
      </w:r>
    </w:p>
    <w:p>
      <w:pPr>
        <w:spacing w:line="720" w:lineRule="exact"/>
        <w:jc w:val="center"/>
        <w:rPr>
          <w:rFonts w:ascii="微软雅黑" w:hAnsi="微软雅黑" w:eastAsia="微软雅黑"/>
          <w:b/>
          <w:color w:val="323E4F"/>
          <w:sz w:val="40"/>
          <w:szCs w:val="52"/>
        </w:rPr>
      </w:pPr>
      <w:r>
        <w:rPr>
          <w:rFonts w:hint="eastAsia" w:ascii="微软雅黑" w:hAnsi="微软雅黑" w:eastAsia="微软雅黑"/>
          <w:b/>
          <w:color w:val="323E4F"/>
          <w:sz w:val="40"/>
          <w:szCs w:val="52"/>
        </w:rPr>
        <w:t>西北农林科技大学</w:t>
      </w:r>
    </w:p>
    <w:p>
      <w:pPr>
        <w:spacing w:afterLines="50" w:line="720" w:lineRule="exact"/>
        <w:jc w:val="center"/>
        <w:rPr>
          <w:rFonts w:ascii="微软雅黑" w:hAnsi="微软雅黑" w:eastAsia="微软雅黑"/>
          <w:b/>
          <w:color w:val="323E4F"/>
          <w:sz w:val="40"/>
          <w:szCs w:val="52"/>
        </w:rPr>
      </w:pPr>
      <w:r>
        <w:rPr>
          <w:rFonts w:hint="eastAsia" w:ascii="微软雅黑" w:hAnsi="微软雅黑" w:eastAsia="微软雅黑"/>
          <w:b/>
          <w:color w:val="323E4F"/>
          <w:sz w:val="40"/>
          <w:szCs w:val="52"/>
        </w:rPr>
        <w:t>201</w:t>
      </w:r>
      <w:r>
        <w:rPr>
          <w:rFonts w:hint="eastAsia" w:ascii="微软雅黑" w:hAnsi="微软雅黑" w:eastAsia="微软雅黑"/>
          <w:b/>
          <w:color w:val="323E4F"/>
          <w:sz w:val="40"/>
          <w:szCs w:val="52"/>
          <w:lang w:val="en-US" w:eastAsia="zh-CN"/>
        </w:rPr>
        <w:t>9</w:t>
      </w:r>
      <w:r>
        <w:rPr>
          <w:rFonts w:hint="eastAsia" w:ascii="微软雅黑" w:hAnsi="微软雅黑" w:eastAsia="微软雅黑"/>
          <w:b/>
          <w:color w:val="323E4F"/>
          <w:sz w:val="40"/>
          <w:szCs w:val="52"/>
        </w:rPr>
        <w:t>年河南省本科招生工作论坛邀请函</w:t>
      </w:r>
    </w:p>
    <w:p>
      <w:pPr>
        <w:jc w:val="left"/>
        <w:rPr>
          <w:rFonts w:ascii="微软雅黑" w:hAnsi="微软雅黑" w:eastAsia="微软雅黑"/>
          <w:sz w:val="32"/>
          <w:szCs w:val="28"/>
        </w:rPr>
      </w:pPr>
    </w:p>
    <w:p>
      <w:pPr>
        <w:jc w:val="left"/>
        <w:rPr>
          <w:rFonts w:ascii="微软雅黑" w:hAnsi="微软雅黑" w:eastAsia="微软雅黑"/>
          <w:color w:val="262626"/>
          <w:sz w:val="28"/>
          <w:szCs w:val="28"/>
        </w:rPr>
      </w:pPr>
      <w:r>
        <w:rPr>
          <w:rFonts w:hint="eastAsia" w:ascii="微软雅黑" w:hAnsi="微软雅黑" w:eastAsia="微软雅黑"/>
          <w:color w:val="262626"/>
          <w:sz w:val="28"/>
          <w:szCs w:val="28"/>
        </w:rPr>
        <w:t>尊敬的中学校长：</w:t>
      </w:r>
    </w:p>
    <w:p>
      <w:pPr>
        <w:spacing w:line="740" w:lineRule="exact"/>
        <w:ind w:firstLine="560" w:firstLineChars="200"/>
        <w:jc w:val="left"/>
        <w:rPr>
          <w:rFonts w:ascii="微软雅黑" w:hAnsi="微软雅黑" w:eastAsia="微软雅黑"/>
          <w:color w:val="262626"/>
          <w:sz w:val="28"/>
          <w:szCs w:val="28"/>
        </w:rPr>
      </w:pPr>
      <w:r>
        <w:rPr>
          <w:rFonts w:hint="eastAsia" w:ascii="微软雅黑" w:hAnsi="微软雅黑" w:eastAsia="微软雅黑"/>
          <w:color w:val="262626"/>
          <w:sz w:val="28"/>
          <w:szCs w:val="28"/>
        </w:rPr>
        <w:t>为加强联系，增进了解，积极适应考试招生制度改革，促进中学教育与大学教育有效衔接，我校于6月10-12日举办“201</w:t>
      </w:r>
      <w:r>
        <w:rPr>
          <w:rFonts w:hint="eastAsia" w:ascii="微软雅黑" w:hAnsi="微软雅黑" w:eastAsia="微软雅黑"/>
          <w:color w:val="262626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/>
          <w:color w:val="262626"/>
          <w:sz w:val="28"/>
          <w:szCs w:val="28"/>
        </w:rPr>
        <w:t>年河南省本科招生工作论坛”。</w:t>
      </w:r>
    </w:p>
    <w:p>
      <w:pPr>
        <w:spacing w:line="740" w:lineRule="exact"/>
        <w:ind w:firstLine="560" w:firstLineChars="200"/>
        <w:jc w:val="left"/>
        <w:rPr>
          <w:rFonts w:ascii="微软雅黑" w:hAnsi="微软雅黑" w:eastAsia="微软雅黑"/>
          <w:color w:val="262626"/>
          <w:sz w:val="28"/>
          <w:szCs w:val="28"/>
        </w:rPr>
      </w:pPr>
      <w:r>
        <w:rPr>
          <w:rFonts w:hint="eastAsia" w:ascii="微软雅黑" w:hAnsi="微软雅黑" w:eastAsia="微软雅黑"/>
          <w:color w:val="262626"/>
          <w:sz w:val="28"/>
          <w:szCs w:val="28"/>
        </w:rPr>
        <w:t>诚挚邀请贵校拔冗莅临！</w:t>
      </w:r>
    </w:p>
    <w:p>
      <w:pPr>
        <w:spacing w:line="800" w:lineRule="exact"/>
        <w:ind w:firstLine="560" w:firstLineChars="200"/>
        <w:jc w:val="left"/>
        <w:rPr>
          <w:rFonts w:ascii="微软雅黑" w:hAnsi="微软雅黑" w:eastAsia="微软雅黑"/>
          <w:sz w:val="28"/>
          <w:szCs w:val="28"/>
        </w:rPr>
      </w:pPr>
    </w:p>
    <w:p>
      <w:pPr>
        <w:spacing w:line="800" w:lineRule="exact"/>
        <w:ind w:firstLine="560" w:firstLineChars="200"/>
        <w:jc w:val="left"/>
        <w:rPr>
          <w:rFonts w:ascii="宋体" w:hAnsi="宋体"/>
          <w:sz w:val="28"/>
          <w:szCs w:val="28"/>
        </w:rPr>
      </w:pPr>
    </w:p>
    <w:p>
      <w:pPr>
        <w:ind w:firstLine="640" w:firstLineChars="200"/>
        <w:jc w:val="left"/>
        <w:rPr>
          <w:rFonts w:ascii="微软雅黑" w:hAnsi="微软雅黑" w:eastAsia="微软雅黑"/>
          <w:sz w:val="32"/>
          <w:szCs w:val="28"/>
        </w:rPr>
      </w:pPr>
    </w:p>
    <w:p>
      <w:pPr>
        <w:jc w:val="right"/>
        <w:rPr>
          <w:rFonts w:ascii="微软雅黑" w:hAnsi="微软雅黑" w:eastAsia="微软雅黑"/>
          <w:color w:val="262626"/>
          <w:sz w:val="28"/>
          <w:szCs w:val="28"/>
        </w:rPr>
      </w:pPr>
      <w:r>
        <w:rPr>
          <w:rFonts w:hint="eastAsia" w:ascii="微软雅黑" w:hAnsi="微软雅黑" w:eastAsia="微软雅黑"/>
          <w:color w:val="262626"/>
          <w:sz w:val="28"/>
          <w:szCs w:val="28"/>
        </w:rPr>
        <w:t>西北农林科技大学招生办公室</w:t>
      </w:r>
    </w:p>
    <w:p>
      <w:pPr>
        <w:ind w:right="339"/>
        <w:jc w:val="right"/>
        <w:rPr>
          <w:rFonts w:ascii="微软雅黑" w:hAnsi="微软雅黑" w:eastAsia="微软雅黑"/>
          <w:color w:val="262626"/>
          <w:sz w:val="28"/>
          <w:szCs w:val="28"/>
        </w:rPr>
      </w:pPr>
      <w:r>
        <w:rPr>
          <w:rFonts w:hint="eastAsia" w:ascii="微软雅黑" w:hAnsi="微软雅黑" w:eastAsia="微软雅黑"/>
          <w:color w:val="262626"/>
          <w:sz w:val="28"/>
          <w:szCs w:val="28"/>
        </w:rPr>
        <w:t>201</w:t>
      </w:r>
      <w:r>
        <w:rPr>
          <w:rFonts w:hint="eastAsia" w:ascii="微软雅黑" w:hAnsi="微软雅黑" w:eastAsia="微软雅黑"/>
          <w:color w:val="262626"/>
          <w:sz w:val="28"/>
          <w:szCs w:val="28"/>
          <w:lang w:val="en-US" w:eastAsia="zh-CN"/>
        </w:rPr>
        <w:t>9</w:t>
      </w:r>
      <w:r>
        <w:rPr>
          <w:rFonts w:hint="eastAsia" w:ascii="微软雅黑" w:hAnsi="微软雅黑" w:eastAsia="微软雅黑"/>
          <w:color w:val="262626"/>
          <w:sz w:val="28"/>
          <w:szCs w:val="28"/>
        </w:rPr>
        <w:t>年5月</w:t>
      </w:r>
      <w:r>
        <w:rPr>
          <w:rFonts w:hint="eastAsia" w:ascii="微软雅黑" w:hAnsi="微软雅黑" w:eastAsia="微软雅黑"/>
          <w:color w:val="262626"/>
          <w:sz w:val="28"/>
          <w:szCs w:val="28"/>
          <w:lang w:val="en-US" w:eastAsia="zh-CN"/>
        </w:rPr>
        <w:t>22</w:t>
      </w:r>
      <w:r>
        <w:rPr>
          <w:rFonts w:hint="eastAsia" w:ascii="微软雅黑" w:hAnsi="微软雅黑" w:eastAsia="微软雅黑"/>
          <w:color w:val="262626"/>
          <w:sz w:val="28"/>
          <w:szCs w:val="28"/>
        </w:rPr>
        <w:t>日</w:t>
      </w:r>
    </w:p>
    <w:p>
      <w:pPr>
        <w:ind w:right="560"/>
        <w:jc w:val="center"/>
        <w:rPr>
          <w:rFonts w:ascii="宋体" w:hAnsi="宋体"/>
          <w:sz w:val="28"/>
          <w:szCs w:val="28"/>
        </w:rPr>
      </w:pPr>
    </w:p>
    <w:p>
      <w:pPr>
        <w:ind w:right="560"/>
        <w:jc w:val="center"/>
        <w:rPr>
          <w:rFonts w:ascii="宋体" w:hAnsi="宋体"/>
          <w:sz w:val="28"/>
          <w:szCs w:val="28"/>
        </w:rPr>
      </w:pPr>
    </w:p>
    <w:p>
      <w:pPr>
        <w:ind w:right="560"/>
        <w:jc w:val="center"/>
        <w:rPr>
          <w:rFonts w:ascii="宋体" w:hAnsi="宋体"/>
          <w:sz w:val="28"/>
          <w:szCs w:val="28"/>
        </w:rPr>
      </w:pPr>
    </w:p>
    <w:p>
      <w:pPr>
        <w:ind w:right="560"/>
        <w:jc w:val="center"/>
        <w:rPr>
          <w:rFonts w:ascii="宋体" w:hAnsi="宋体"/>
          <w:sz w:val="28"/>
          <w:szCs w:val="28"/>
        </w:rPr>
      </w:pPr>
    </w:p>
    <w:p>
      <w:pPr>
        <w:ind w:right="560"/>
        <w:jc w:val="center"/>
        <w:rPr>
          <w:rFonts w:ascii="宋体" w:hAnsi="宋体"/>
          <w:sz w:val="28"/>
          <w:szCs w:val="28"/>
        </w:rPr>
      </w:pPr>
    </w:p>
    <w:p>
      <w:pPr>
        <w:spacing w:beforeLines="50" w:afterLines="50"/>
        <w:ind w:left="1000"/>
        <w:jc w:val="left"/>
        <w:rPr>
          <w:rFonts w:ascii="微软雅黑" w:hAnsi="微软雅黑" w:eastAsia="微软雅黑"/>
          <w:color w:val="000000"/>
          <w:sz w:val="28"/>
          <w:szCs w:val="30"/>
        </w:rPr>
      </w:pPr>
    </w:p>
    <w:p>
      <w:pPr>
        <w:spacing w:beforeLines="50" w:afterLines="50"/>
        <w:jc w:val="left"/>
        <w:rPr>
          <w:rFonts w:ascii="微软雅黑" w:hAnsi="微软雅黑" w:eastAsia="微软雅黑"/>
          <w:b/>
          <w:color w:val="000000"/>
          <w:sz w:val="28"/>
          <w:szCs w:val="30"/>
        </w:rPr>
      </w:pPr>
      <w:r>
        <w:rPr>
          <w:rFonts w:hint="eastAsia" w:ascii="微软雅黑" w:hAnsi="微软雅黑" w:eastAsia="微软雅黑"/>
          <w:b/>
          <w:color w:val="000000"/>
          <w:sz w:val="28"/>
          <w:szCs w:val="30"/>
        </w:rPr>
        <w:t>论坛相关事宜安排</w:t>
      </w:r>
    </w:p>
    <w:p>
      <w:pPr>
        <w:numPr>
          <w:ilvl w:val="0"/>
          <w:numId w:val="1"/>
        </w:numPr>
        <w:spacing w:beforeLines="50" w:afterLines="50"/>
        <w:ind w:left="1417" w:hanging="856"/>
        <w:jc w:val="left"/>
        <w:rPr>
          <w:rFonts w:ascii="黑体" w:hAnsi="黑体" w:eastAsia="黑体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会议时间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404040"/>
          <w:sz w:val="24"/>
          <w:szCs w:val="24"/>
        </w:rPr>
      </w:pPr>
      <w:r>
        <w:rPr>
          <w:rFonts w:hint="eastAsia" w:ascii="微软雅黑" w:hAnsi="微软雅黑" w:eastAsia="微软雅黑"/>
          <w:color w:val="404040"/>
          <w:sz w:val="24"/>
          <w:szCs w:val="24"/>
        </w:rPr>
        <w:t>201</w:t>
      </w:r>
      <w:r>
        <w:rPr>
          <w:rFonts w:hint="eastAsia" w:ascii="微软雅黑" w:hAnsi="微软雅黑" w:eastAsia="微软雅黑"/>
          <w:color w:val="40404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/>
          <w:color w:val="404040"/>
          <w:sz w:val="24"/>
          <w:szCs w:val="24"/>
        </w:rPr>
        <w:t>年6日10-12日，10日全天报到</w:t>
      </w:r>
    </w:p>
    <w:p>
      <w:pPr>
        <w:numPr>
          <w:ilvl w:val="0"/>
          <w:numId w:val="1"/>
        </w:numPr>
        <w:spacing w:beforeLines="50" w:afterLines="50"/>
        <w:ind w:left="1417" w:hanging="856"/>
        <w:jc w:val="left"/>
        <w:rPr>
          <w:rFonts w:ascii="黑体" w:hAnsi="黑体" w:eastAsia="黑体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会议地点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404040"/>
          <w:sz w:val="24"/>
          <w:szCs w:val="24"/>
        </w:rPr>
      </w:pPr>
      <w:r>
        <w:rPr>
          <w:rFonts w:hint="eastAsia" w:ascii="微软雅黑" w:hAnsi="微软雅黑" w:eastAsia="微软雅黑"/>
          <w:color w:val="404040"/>
          <w:sz w:val="24"/>
          <w:szCs w:val="24"/>
        </w:rPr>
        <w:t>西北农林科技大学（南校区）外专公寓（陕西省杨凌国家农业高新技术产业示范区邰城路3号，酒店电话：029-87082888）</w:t>
      </w:r>
    </w:p>
    <w:p>
      <w:pPr>
        <w:numPr>
          <w:ilvl w:val="0"/>
          <w:numId w:val="1"/>
        </w:numPr>
        <w:spacing w:beforeLines="50" w:afterLines="50"/>
        <w:ind w:left="1417" w:hanging="856"/>
        <w:jc w:val="left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参会人员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404040"/>
          <w:sz w:val="24"/>
          <w:szCs w:val="24"/>
        </w:rPr>
      </w:pPr>
      <w:r>
        <w:rPr>
          <w:rFonts w:hint="eastAsia" w:ascii="微软雅黑" w:hAnsi="微软雅黑" w:eastAsia="微软雅黑"/>
          <w:color w:val="404040"/>
          <w:sz w:val="24"/>
          <w:szCs w:val="24"/>
        </w:rPr>
        <w:t>本次论坛主要邀请河南省重点中学校长、高三年级主任、班主任和骨干教师参会。</w:t>
      </w:r>
    </w:p>
    <w:p>
      <w:pPr>
        <w:numPr>
          <w:ilvl w:val="0"/>
          <w:numId w:val="1"/>
        </w:numPr>
        <w:spacing w:beforeLines="50" w:afterLines="50"/>
        <w:ind w:left="1417" w:hanging="856"/>
        <w:jc w:val="left"/>
        <w:rPr>
          <w:rFonts w:ascii="黑体" w:hAnsi="黑体" w:eastAsia="黑体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会务安排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404040"/>
          <w:sz w:val="24"/>
          <w:szCs w:val="24"/>
        </w:rPr>
      </w:pPr>
      <w:r>
        <w:rPr>
          <w:rFonts w:hint="eastAsia" w:ascii="微软雅黑" w:hAnsi="微软雅黑" w:eastAsia="微软雅黑"/>
          <w:color w:val="404040"/>
          <w:sz w:val="24"/>
          <w:szCs w:val="24"/>
        </w:rPr>
        <w:t>1.参会代表往返交通费用自理，会议期间食宿等相关费用由主办方承担。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404040"/>
          <w:sz w:val="24"/>
          <w:szCs w:val="24"/>
        </w:rPr>
      </w:pPr>
      <w:r>
        <w:rPr>
          <w:rFonts w:hint="eastAsia" w:ascii="微软雅黑" w:hAnsi="微软雅黑" w:eastAsia="微软雅黑"/>
          <w:color w:val="404040"/>
          <w:sz w:val="24"/>
          <w:szCs w:val="24"/>
        </w:rPr>
        <w:t>2.酒店房间为标准双人间，会务组根据参会情况提前安排。</w:t>
      </w:r>
    </w:p>
    <w:p>
      <w:pPr>
        <w:numPr>
          <w:ilvl w:val="0"/>
          <w:numId w:val="1"/>
        </w:numPr>
        <w:spacing w:beforeLines="50" w:afterLines="50"/>
        <w:ind w:left="1417" w:hanging="856"/>
        <w:jc w:val="left"/>
        <w:rPr>
          <w:rFonts w:ascii="黑体" w:hAnsi="黑体" w:eastAsia="黑体"/>
          <w:color w:val="000000"/>
          <w:sz w:val="24"/>
          <w:szCs w:val="24"/>
        </w:rPr>
      </w:pPr>
      <w:r>
        <w:rPr>
          <w:rFonts w:ascii="黑体" w:hAnsi="黑体" w:eastAsia="黑体"/>
          <w:color w:val="000000"/>
          <w:sz w:val="24"/>
          <w:szCs w:val="24"/>
        </w:rPr>
        <w:t>回执填报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404040"/>
          <w:sz w:val="24"/>
          <w:szCs w:val="24"/>
        </w:rPr>
      </w:pPr>
      <w:r>
        <w:rPr>
          <w:rFonts w:hint="eastAsia" w:ascii="微软雅黑" w:hAnsi="微软雅黑" w:eastAsia="微软雅黑"/>
          <w:color w:val="404040"/>
          <w:sz w:val="24"/>
          <w:szCs w:val="24"/>
        </w:rPr>
        <w:t>1.每个单位请派1-3名代表参会。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404040"/>
          <w:sz w:val="24"/>
          <w:szCs w:val="24"/>
        </w:rPr>
      </w:pPr>
      <w:r>
        <w:rPr>
          <w:rFonts w:ascii="微软雅黑" w:hAnsi="微软雅黑" w:eastAsia="微软雅黑"/>
          <w:color w:val="404040"/>
          <w:sz w:val="24"/>
          <w:szCs w:val="24"/>
        </w:rPr>
        <w:t>2</w:t>
      </w:r>
      <w:r>
        <w:rPr>
          <w:rFonts w:hint="eastAsia" w:ascii="微软雅黑" w:hAnsi="微软雅黑" w:eastAsia="微软雅黑"/>
          <w:color w:val="404040"/>
          <w:sz w:val="24"/>
          <w:szCs w:val="24"/>
        </w:rPr>
        <w:t>.为方便预定酒店及安排会务，请参会代表于5月28日前将回执传真至我校，或将电子版发送至指定邮箱。如行程有变请在会议报到前告知。</w:t>
      </w:r>
    </w:p>
    <w:p>
      <w:pPr>
        <w:numPr>
          <w:ilvl w:val="0"/>
          <w:numId w:val="1"/>
        </w:numPr>
        <w:spacing w:beforeLines="50" w:afterLines="50"/>
        <w:ind w:left="1417" w:hanging="856"/>
        <w:jc w:val="left"/>
        <w:rPr>
          <w:rFonts w:ascii="黑体" w:hAnsi="黑体" w:eastAsia="黑体"/>
          <w:color w:val="000000"/>
          <w:sz w:val="24"/>
          <w:szCs w:val="24"/>
        </w:rPr>
      </w:pPr>
      <w:r>
        <w:rPr>
          <w:rFonts w:hint="eastAsia" w:ascii="黑体" w:hAnsi="黑体" w:eastAsia="黑体"/>
          <w:color w:val="000000"/>
          <w:sz w:val="24"/>
          <w:szCs w:val="24"/>
        </w:rPr>
        <w:t>联系方式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404040"/>
          <w:sz w:val="24"/>
          <w:szCs w:val="24"/>
        </w:rPr>
      </w:pPr>
      <w:r>
        <w:rPr>
          <w:rFonts w:hint="eastAsia" w:ascii="微软雅黑" w:hAnsi="微软雅黑" w:eastAsia="微软雅黑"/>
          <w:color w:val="404040"/>
          <w:sz w:val="24"/>
          <w:szCs w:val="24"/>
        </w:rPr>
        <w:t>西北农林科技大学农学院</w:t>
      </w:r>
    </w:p>
    <w:p>
      <w:pPr>
        <w:spacing w:line="360" w:lineRule="auto"/>
        <w:ind w:firstLine="480" w:firstLineChars="200"/>
        <w:jc w:val="left"/>
        <w:rPr>
          <w:rFonts w:ascii="微软雅黑" w:hAnsi="微软雅黑" w:eastAsia="微软雅黑"/>
          <w:color w:val="404040"/>
          <w:sz w:val="24"/>
          <w:szCs w:val="24"/>
        </w:rPr>
      </w:pPr>
      <w:r>
        <w:rPr>
          <w:rFonts w:hint="eastAsia" w:ascii="微软雅黑" w:hAnsi="微软雅黑" w:eastAsia="微软雅黑"/>
          <w:color w:val="404040"/>
          <w:sz w:val="24"/>
          <w:szCs w:val="24"/>
        </w:rPr>
        <w:t>联系人：</w:t>
      </w:r>
      <w:r>
        <w:rPr>
          <w:rFonts w:hint="eastAsia" w:ascii="微软雅黑" w:hAnsi="微软雅黑" w:eastAsia="微软雅黑"/>
          <w:color w:val="404040"/>
          <w:sz w:val="24"/>
          <w:szCs w:val="24"/>
          <w:lang w:val="en-US" w:eastAsia="zh-CN"/>
        </w:rPr>
        <w:t>梁子龙</w:t>
      </w:r>
      <w:r>
        <w:rPr>
          <w:rFonts w:hint="eastAsia" w:ascii="微软雅黑" w:hAnsi="微软雅黑" w:eastAsia="微软雅黑"/>
          <w:color w:val="404040"/>
          <w:sz w:val="24"/>
          <w:szCs w:val="24"/>
        </w:rPr>
        <w:t>（</w:t>
      </w:r>
      <w:r>
        <w:rPr>
          <w:rFonts w:hint="eastAsia" w:ascii="微软雅黑" w:hAnsi="微软雅黑" w:eastAsia="微软雅黑"/>
          <w:color w:val="404040"/>
          <w:sz w:val="24"/>
          <w:szCs w:val="24"/>
          <w:lang w:val="en-US" w:eastAsia="zh-CN"/>
        </w:rPr>
        <w:t>15109240060</w:t>
      </w:r>
      <w:r>
        <w:rPr>
          <w:rFonts w:hint="eastAsia" w:ascii="微软雅黑" w:hAnsi="微软雅黑" w:eastAsia="微软雅黑"/>
          <w:color w:val="404040"/>
          <w:sz w:val="24"/>
          <w:szCs w:val="24"/>
        </w:rPr>
        <w:t>）</w:t>
      </w:r>
      <w:r>
        <w:rPr>
          <w:rFonts w:hint="eastAsia" w:ascii="微软雅黑" w:hAnsi="微软雅黑" w:eastAsia="微软雅黑"/>
          <w:color w:val="404040"/>
          <w:sz w:val="24"/>
          <w:szCs w:val="24"/>
          <w:lang w:val="en-US" w:eastAsia="zh-CN"/>
        </w:rPr>
        <w:t>沙影</w:t>
      </w:r>
      <w:r>
        <w:rPr>
          <w:rFonts w:hint="eastAsia" w:ascii="微软雅黑" w:hAnsi="微软雅黑" w:eastAsia="微软雅黑"/>
          <w:color w:val="404040"/>
          <w:sz w:val="24"/>
          <w:szCs w:val="24"/>
        </w:rPr>
        <w:t>（</w:t>
      </w:r>
      <w:r>
        <w:rPr>
          <w:rFonts w:hint="eastAsia" w:ascii="微软雅黑" w:hAnsi="微软雅黑" w:eastAsia="微软雅黑"/>
          <w:color w:val="404040"/>
          <w:sz w:val="24"/>
          <w:szCs w:val="24"/>
          <w:lang w:val="en-US" w:eastAsia="zh-CN"/>
        </w:rPr>
        <w:t>17791548320</w:t>
      </w:r>
      <w:r>
        <w:rPr>
          <w:rFonts w:hint="eastAsia" w:ascii="微软雅黑" w:hAnsi="微软雅黑" w:eastAsia="微软雅黑"/>
          <w:color w:val="404040"/>
          <w:sz w:val="24"/>
          <w:szCs w:val="24"/>
        </w:rPr>
        <w:t>）</w:t>
      </w:r>
    </w:p>
    <w:p>
      <w:pPr>
        <w:spacing w:line="360" w:lineRule="auto"/>
        <w:ind w:firstLine="480" w:firstLineChars="200"/>
        <w:jc w:val="left"/>
        <w:rPr>
          <w:rFonts w:hint="default" w:ascii="微软雅黑" w:hAnsi="微软雅黑" w:eastAsia="微软雅黑"/>
          <w:color w:val="40404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404040"/>
          <w:sz w:val="24"/>
          <w:szCs w:val="24"/>
        </w:rPr>
        <w:t>电  话：029-87082090（兼传真）  029-87082</w:t>
      </w:r>
      <w:r>
        <w:rPr>
          <w:rFonts w:hint="eastAsia" w:ascii="微软雅黑" w:hAnsi="微软雅黑" w:eastAsia="微软雅黑"/>
          <w:color w:val="404040"/>
          <w:sz w:val="24"/>
          <w:szCs w:val="24"/>
          <w:lang w:val="en-US" w:eastAsia="zh-CN"/>
        </w:rPr>
        <w:t>180</w:t>
      </w:r>
    </w:p>
    <w:p>
      <w:pPr>
        <w:spacing w:line="360" w:lineRule="auto"/>
        <w:ind w:firstLine="424" w:firstLineChars="177"/>
        <w:jc w:val="left"/>
        <w:rPr>
          <w:rFonts w:ascii="微软雅黑" w:hAnsi="微软雅黑" w:eastAsia="微软雅黑"/>
          <w:color w:val="000000"/>
          <w:sz w:val="28"/>
          <w:szCs w:val="30"/>
        </w:rPr>
      </w:pPr>
      <w:r>
        <w:rPr>
          <w:rFonts w:hint="eastAsia" w:ascii="微软雅黑" w:hAnsi="微软雅黑" w:eastAsia="微软雅黑"/>
          <w:color w:val="404040"/>
          <w:sz w:val="24"/>
          <w:szCs w:val="24"/>
        </w:rPr>
        <w:t>邮  箱：</w:t>
      </w:r>
      <w:r>
        <w:fldChar w:fldCharType="begin"/>
      </w:r>
      <w:r>
        <w:instrText xml:space="preserve"> HYPERLINK "mailto:nxy@nwsuaf.edu.cn" </w:instrText>
      </w:r>
      <w:r>
        <w:fldChar w:fldCharType="separate"/>
      </w:r>
      <w:r>
        <w:rPr>
          <w:rFonts w:hint="eastAsia" w:ascii="微软雅黑" w:hAnsi="微软雅黑" w:eastAsia="微软雅黑"/>
          <w:color w:val="404040"/>
          <w:sz w:val="24"/>
          <w:szCs w:val="24"/>
          <w:lang w:val="en-US" w:eastAsia="zh-CN"/>
        </w:rPr>
        <w:t>shaying</w:t>
      </w:r>
      <w:r>
        <w:rPr>
          <w:rFonts w:hint="eastAsia" w:ascii="微软雅黑" w:hAnsi="微软雅黑" w:eastAsia="微软雅黑"/>
          <w:color w:val="404040"/>
          <w:sz w:val="24"/>
          <w:szCs w:val="24"/>
        </w:rPr>
        <w:t>@nwaf</w:t>
      </w:r>
      <w:r>
        <w:rPr>
          <w:rFonts w:hint="eastAsia" w:ascii="微软雅黑" w:hAnsi="微软雅黑" w:eastAsia="微软雅黑"/>
          <w:color w:val="404040"/>
          <w:sz w:val="24"/>
          <w:szCs w:val="24"/>
          <w:lang w:val="en-US" w:eastAsia="zh-CN"/>
        </w:rPr>
        <w:t>u</w:t>
      </w:r>
      <w:r>
        <w:rPr>
          <w:rFonts w:hint="eastAsia" w:ascii="微软雅黑" w:hAnsi="微软雅黑" w:eastAsia="微软雅黑"/>
          <w:color w:val="404040"/>
          <w:sz w:val="24"/>
          <w:szCs w:val="24"/>
        </w:rPr>
        <w:t>.edu.cn</w:t>
      </w:r>
      <w:r>
        <w:rPr>
          <w:rFonts w:hint="eastAsia" w:ascii="微软雅黑" w:hAnsi="微软雅黑" w:eastAsia="微软雅黑"/>
          <w:color w:val="404040"/>
          <w:sz w:val="24"/>
          <w:szCs w:val="24"/>
        </w:rPr>
        <w:fldChar w:fldCharType="end"/>
      </w:r>
      <w:r>
        <w:rPr>
          <w:rFonts w:ascii="微软雅黑" w:hAnsi="微软雅黑" w:eastAsia="微软雅黑"/>
          <w:color w:val="404040"/>
          <w:sz w:val="24"/>
          <w:szCs w:val="24"/>
        </w:rPr>
        <w:br w:type="page"/>
      </w:r>
      <w:r>
        <w:rPr>
          <w:rFonts w:hint="eastAsia" w:ascii="微软雅黑" w:hAnsi="微软雅黑" w:eastAsia="微软雅黑"/>
          <w:b/>
          <w:color w:val="000000"/>
          <w:sz w:val="28"/>
          <w:szCs w:val="30"/>
        </w:rPr>
        <w:t>论坛日程安排</w:t>
      </w:r>
    </w:p>
    <w:p>
      <w:pPr>
        <w:spacing w:line="360" w:lineRule="auto"/>
        <w:ind w:firstLine="560" w:firstLineChars="200"/>
        <w:jc w:val="left"/>
        <w:rPr>
          <w:rFonts w:ascii="微软雅黑" w:hAnsi="微软雅黑" w:eastAsia="微软雅黑"/>
          <w:color w:val="000000"/>
          <w:sz w:val="28"/>
          <w:szCs w:val="30"/>
        </w:rPr>
      </w:pPr>
    </w:p>
    <w:tbl>
      <w:tblPr>
        <w:tblStyle w:val="4"/>
        <w:tblW w:w="808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126"/>
        <w:gridCol w:w="43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　期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时　间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活动主题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6月10日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9:00-21:00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报到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6月11日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7:00-7:50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早餐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8:00-8:30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会议致辞并介绍学校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8:40-9:10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参观科技推广展厅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9:20-11:50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参观博览园及校史馆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12:00-14:00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午餐及午休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14:10-14:30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参观国家重点实验室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14:40-15:20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招生政策解读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15:20-15:30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茶歇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15:40-17:40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中学互动交流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18:00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晚餐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6月12日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全天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离会</w:t>
            </w:r>
          </w:p>
        </w:tc>
      </w:tr>
    </w:tbl>
    <w:p>
      <w:pPr>
        <w:spacing w:beforeLines="50"/>
        <w:jc w:val="center"/>
        <w:rPr>
          <w:rFonts w:ascii="黑体" w:hAnsi="黑体" w:eastAsia="黑体"/>
          <w:bCs/>
          <w:sz w:val="36"/>
          <w:szCs w:val="36"/>
        </w:rPr>
      </w:pPr>
      <w:bookmarkStart w:id="0" w:name="_GoBack"/>
      <w:bookmarkEnd w:id="0"/>
      <w:r>
        <w:rPr>
          <w:rFonts w:ascii="仿宋" w:hAnsi="仿宋" w:eastAsia="仿宋"/>
          <w:color w:val="FF0000"/>
          <w:sz w:val="32"/>
          <w:szCs w:val="28"/>
        </w:rPr>
        <w:br w:type="page"/>
      </w:r>
      <w:r>
        <w:rPr>
          <w:rFonts w:hint="eastAsia" w:ascii="黑体" w:hAnsi="黑体" w:eastAsia="黑体"/>
          <w:bCs/>
          <w:sz w:val="36"/>
          <w:szCs w:val="36"/>
        </w:rPr>
        <w:t>西北农林科技大学</w:t>
      </w:r>
    </w:p>
    <w:p>
      <w:pPr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ascii="黑体" w:hAnsi="黑体" w:eastAsia="黑体"/>
          <w:bCs/>
          <w:sz w:val="36"/>
          <w:szCs w:val="36"/>
        </w:rPr>
        <w:t>201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/>
          <w:bCs/>
          <w:sz w:val="36"/>
          <w:szCs w:val="36"/>
        </w:rPr>
        <w:t>年河南省本科招生工作论坛论坛回执</w:t>
      </w:r>
    </w:p>
    <w:p>
      <w:pPr>
        <w:jc w:val="center"/>
        <w:rPr>
          <w:rFonts w:ascii="黑体" w:hAnsi="黑体" w:eastAsia="黑体"/>
          <w:bCs/>
          <w:sz w:val="13"/>
          <w:szCs w:val="36"/>
        </w:rPr>
      </w:pPr>
    </w:p>
    <w:tbl>
      <w:tblPr>
        <w:tblStyle w:val="4"/>
        <w:tblW w:w="9583" w:type="dxa"/>
        <w:jc w:val="center"/>
        <w:tblInd w:w="28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095"/>
        <w:gridCol w:w="1740"/>
        <w:gridCol w:w="2575"/>
        <w:gridCol w:w="22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单位名称（公章）</w:t>
            </w:r>
          </w:p>
        </w:tc>
        <w:tc>
          <w:tcPr>
            <w:tcW w:w="76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联系人邮箱</w:t>
            </w: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联系人手机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联系人电话</w:t>
            </w: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</w:rPr>
              <w:t>参会代表信息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姓 名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职 务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手  机</w:t>
            </w: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办公电话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4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抵达车次或航班：</w:t>
            </w:r>
          </w:p>
        </w:tc>
        <w:tc>
          <w:tcPr>
            <w:tcW w:w="4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离开车次或航班：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4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抵达时间：     月      日     点     分</w:t>
            </w:r>
          </w:p>
        </w:tc>
        <w:tc>
          <w:tcPr>
            <w:tcW w:w="4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离开时间：     月      日     点     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4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是否需接站：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是 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否</w:t>
            </w:r>
          </w:p>
        </w:tc>
        <w:tc>
          <w:tcPr>
            <w:tcW w:w="48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是否需送站：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是 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2"/>
              </w:rPr>
              <w:t>住宿信息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3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住宿日期</w:t>
            </w:r>
          </w:p>
        </w:tc>
        <w:tc>
          <w:tcPr>
            <w:tcW w:w="65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6月10日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6月11日  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2"/>
              </w:rPr>
              <w:t>□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6月12日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95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100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备注：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8"/>
              </w:rPr>
              <w:t>如果您“确定”参会，请在5月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8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szCs w:val="28"/>
              </w:rPr>
              <w:t>日前将回执以电子邮件方式发送至nxy@nwsuaf.edu.cn.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</w:tbl>
    <w:p/>
    <w:sectPr>
      <w:pgSz w:w="11906" w:h="16838"/>
      <w:pgMar w:top="1440" w:right="1800" w:bottom="121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45276"/>
    <w:multiLevelType w:val="multilevel"/>
    <w:tmpl w:val="2A245276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微软雅黑" w:hAnsi="微软雅黑" w:eastAsia="微软雅黑" w:cs="宋体"/>
        <w:sz w:val="3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E594D48"/>
    <w:multiLevelType w:val="multilevel"/>
    <w:tmpl w:val="5E594D48"/>
    <w:lvl w:ilvl="0" w:tentative="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3C4A"/>
    <w:rsid w:val="00B02175"/>
    <w:rsid w:val="00D20647"/>
    <w:rsid w:val="00DE6B4E"/>
    <w:rsid w:val="00EF5D0A"/>
    <w:rsid w:val="00FC3C4A"/>
    <w:rsid w:val="40033558"/>
    <w:rsid w:val="4CA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184</Words>
  <Characters>1054</Characters>
  <Lines>8</Lines>
  <Paragraphs>2</Paragraphs>
  <TotalTime>20</TotalTime>
  <ScaleCrop>false</ScaleCrop>
  <LinksUpToDate>false</LinksUpToDate>
  <CharactersWithSpaces>1236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2018-05-03T09:18:00Z</dcterms:created>
  <dc:creator>p</dc:creator>
  <cp:lastModifiedBy>沙影</cp:lastModifiedBy>
  <dcterms:modified xsi:type="dcterms:W3CDTF">2019-05-22T03:12:49Z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