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E60" w:rsidRDefault="00AC3E60" w:rsidP="00AC3E60">
      <w:pPr>
        <w:widowControl/>
        <w:jc w:val="left"/>
        <w:rPr>
          <w:rFonts w:ascii="宋体" w:hAnsi="宋体" w:cs="宋体" w:hint="eastAsia"/>
          <w:kern w:val="0"/>
          <w:sz w:val="24"/>
          <w:lang w:bidi="ar"/>
        </w:rPr>
      </w:pPr>
      <w:r>
        <w:rPr>
          <w:rFonts w:hint="eastAsia"/>
          <w:b/>
          <w:sz w:val="28"/>
          <w:szCs w:val="28"/>
        </w:rPr>
        <w:t>附件一</w:t>
      </w:r>
      <w:r>
        <w:rPr>
          <w:rFonts w:hint="eastAsia"/>
          <w:b/>
          <w:sz w:val="28"/>
          <w:szCs w:val="28"/>
        </w:rPr>
        <w:t xml:space="preserve"> </w:t>
      </w:r>
      <w:r>
        <w:rPr>
          <w:rFonts w:ascii="宋体" w:hAnsi="宋体" w:cs="宋体" w:hint="eastAsia"/>
          <w:kern w:val="0"/>
          <w:sz w:val="24"/>
          <w:lang w:bidi="ar"/>
        </w:rPr>
        <w:t xml:space="preserve"> </w:t>
      </w:r>
    </w:p>
    <w:p w:rsidR="00AC3E60" w:rsidRDefault="00AC3E60" w:rsidP="00AC3E60">
      <w:pPr>
        <w:widowControl/>
        <w:jc w:val="center"/>
        <w:rPr>
          <w:rFonts w:ascii="宋体" w:hAnsi="宋体" w:cs="宋体"/>
          <w:kern w:val="0"/>
          <w:sz w:val="24"/>
          <w:lang w:bidi="ar"/>
        </w:rPr>
      </w:pPr>
      <w:r>
        <w:rPr>
          <w:rFonts w:ascii="宋体" w:hAnsi="宋体" w:cs="宋体" w:hint="eastAsia"/>
          <w:kern w:val="0"/>
          <w:sz w:val="32"/>
          <w:szCs w:val="32"/>
          <w:lang w:bidi="ar"/>
        </w:rPr>
        <w:t>汇报顺序表</w:t>
      </w:r>
      <w:r>
        <w:rPr>
          <w:rFonts w:ascii="宋体" w:hAnsi="宋体" w:cs="宋体"/>
          <w:kern w:val="0"/>
          <w:sz w:val="32"/>
          <w:szCs w:val="32"/>
          <w:lang w:bidi="ar"/>
        </w:rPr>
        <w:br/>
      </w:r>
    </w:p>
    <w:p w:rsidR="00AC3E60" w:rsidRDefault="00AC3E60" w:rsidP="00AC3E60">
      <w:pPr>
        <w:widowControl/>
        <w:jc w:val="left"/>
        <w:rPr>
          <w:rFonts w:ascii="宋体" w:hAnsi="宋体" w:cs="宋体"/>
          <w:kern w:val="0"/>
          <w:sz w:val="24"/>
          <w:lang w:bidi="ar"/>
        </w:rPr>
      </w:pPr>
    </w:p>
    <w:p w:rsidR="00AC3E60" w:rsidRDefault="00AC3E60" w:rsidP="00AC3E60">
      <w:pPr>
        <w:numPr>
          <w:ilvl w:val="0"/>
          <w:numId w:val="1"/>
        </w:numPr>
        <w:rPr>
          <w:rFonts w:hint="eastAsia"/>
          <w:sz w:val="24"/>
        </w:rPr>
      </w:pPr>
      <w:r>
        <w:rPr>
          <w:rFonts w:hint="eastAsia"/>
          <w:sz w:val="24"/>
        </w:rPr>
        <w:t>作物栽培学组</w:t>
      </w:r>
      <w:r>
        <w:rPr>
          <w:rFonts w:hint="eastAsia"/>
          <w:sz w:val="24"/>
        </w:rPr>
        <w:t xml:space="preserve">  </w:t>
      </w:r>
      <w:r>
        <w:rPr>
          <w:rFonts w:hint="eastAsia"/>
          <w:sz w:val="24"/>
        </w:rPr>
        <w:t>秘书：王成</w:t>
      </w:r>
      <w:r>
        <w:rPr>
          <w:rFonts w:hint="eastAsia"/>
          <w:sz w:val="24"/>
        </w:rPr>
        <w:t xml:space="preserve">  </w:t>
      </w:r>
      <w:r>
        <w:rPr>
          <w:rFonts w:hint="eastAsia"/>
          <w:sz w:val="24"/>
        </w:rPr>
        <w:t>地点：</w:t>
      </w:r>
      <w:r>
        <w:rPr>
          <w:rFonts w:hint="eastAsia"/>
          <w:sz w:val="24"/>
        </w:rPr>
        <w:t>542</w:t>
      </w:r>
    </w:p>
    <w:p w:rsidR="00AC3E60" w:rsidRDefault="00AC3E60" w:rsidP="00AC3E60">
      <w:pPr>
        <w:rPr>
          <w:rFonts w:hint="eastAsia"/>
          <w:sz w:val="24"/>
        </w:rPr>
      </w:pPr>
    </w:p>
    <w:tbl>
      <w:tblPr>
        <w:tblW w:w="8426" w:type="dxa"/>
        <w:tblLayout w:type="fixed"/>
        <w:tblCellMar>
          <w:top w:w="15" w:type="dxa"/>
          <w:left w:w="15" w:type="dxa"/>
          <w:bottom w:w="15" w:type="dxa"/>
          <w:right w:w="15" w:type="dxa"/>
        </w:tblCellMar>
        <w:tblLook w:val="0000" w:firstRow="0" w:lastRow="0" w:firstColumn="0" w:lastColumn="0" w:noHBand="0" w:noVBand="0"/>
      </w:tblPr>
      <w:tblGrid>
        <w:gridCol w:w="441"/>
        <w:gridCol w:w="703"/>
        <w:gridCol w:w="4624"/>
        <w:gridCol w:w="1289"/>
        <w:gridCol w:w="1369"/>
      </w:tblGrid>
      <w:tr w:rsidR="00AC3E60" w:rsidTr="0016429B">
        <w:trPr>
          <w:trHeight w:val="624"/>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szCs w:val="21"/>
              </w:rPr>
              <w:t>序号</w:t>
            </w:r>
          </w:p>
        </w:tc>
        <w:tc>
          <w:tcPr>
            <w:tcW w:w="703"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姓名</w:t>
            </w:r>
          </w:p>
        </w:tc>
        <w:tc>
          <w:tcPr>
            <w:tcW w:w="46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题目</w:t>
            </w:r>
          </w:p>
        </w:tc>
        <w:tc>
          <w:tcPr>
            <w:tcW w:w="128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项目类型</w:t>
            </w:r>
          </w:p>
        </w:tc>
        <w:tc>
          <w:tcPr>
            <w:tcW w:w="136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汇报开始</w:t>
            </w:r>
          </w:p>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时间</w:t>
            </w:r>
          </w:p>
        </w:tc>
      </w:tr>
      <w:tr w:rsidR="00AC3E60" w:rsidTr="0016429B">
        <w:trPr>
          <w:trHeight w:val="624"/>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szCs w:val="21"/>
              </w:rPr>
              <w:t>1</w:t>
            </w:r>
          </w:p>
        </w:tc>
        <w:tc>
          <w:tcPr>
            <w:tcW w:w="703"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温晓霞</w:t>
            </w:r>
            <w:proofErr w:type="gramEnd"/>
          </w:p>
        </w:tc>
        <w:tc>
          <w:tcPr>
            <w:tcW w:w="46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不同施氮量和保护性</w:t>
            </w:r>
            <w:proofErr w:type="gramStart"/>
            <w:r>
              <w:rPr>
                <w:rFonts w:ascii="宋体" w:hAnsi="宋体" w:cs="宋体" w:hint="eastAsia"/>
                <w:color w:val="000000"/>
                <w:kern w:val="0"/>
                <w:szCs w:val="21"/>
                <w:lang w:bidi="ar"/>
              </w:rPr>
              <w:t>耕作下旱作</w:t>
            </w:r>
            <w:proofErr w:type="gramEnd"/>
            <w:r>
              <w:rPr>
                <w:rFonts w:ascii="宋体" w:hAnsi="宋体" w:cs="宋体" w:hint="eastAsia"/>
                <w:color w:val="000000"/>
                <w:kern w:val="0"/>
                <w:szCs w:val="21"/>
                <w:lang w:bidi="ar"/>
              </w:rPr>
              <w:t>农田秸秆降解特性及微生物作用机制</w:t>
            </w:r>
          </w:p>
        </w:tc>
        <w:tc>
          <w:tcPr>
            <w:tcW w:w="128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面上项目</w:t>
            </w:r>
          </w:p>
        </w:tc>
        <w:tc>
          <w:tcPr>
            <w:tcW w:w="136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8:00</w:t>
            </w:r>
          </w:p>
        </w:tc>
      </w:tr>
      <w:tr w:rsidR="00AC3E60" w:rsidTr="0016429B">
        <w:trPr>
          <w:trHeight w:val="624"/>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szCs w:val="21"/>
              </w:rPr>
              <w:t>2</w:t>
            </w:r>
          </w:p>
        </w:tc>
        <w:tc>
          <w:tcPr>
            <w:tcW w:w="703"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王云奇</w:t>
            </w:r>
          </w:p>
        </w:tc>
        <w:tc>
          <w:tcPr>
            <w:tcW w:w="46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花后夜间高温影响玉米根系生理特性和产量的机制研究</w:t>
            </w:r>
          </w:p>
        </w:tc>
        <w:tc>
          <w:tcPr>
            <w:tcW w:w="128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面上项目</w:t>
            </w:r>
          </w:p>
        </w:tc>
        <w:tc>
          <w:tcPr>
            <w:tcW w:w="136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8:20</w:t>
            </w:r>
          </w:p>
        </w:tc>
      </w:tr>
      <w:tr w:rsidR="00AC3E60" w:rsidTr="0016429B">
        <w:trPr>
          <w:trHeight w:val="624"/>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widowControl/>
              <w:jc w:val="center"/>
              <w:textAlignment w:val="center"/>
              <w:rPr>
                <w:rFonts w:ascii="宋体" w:hAnsi="宋体" w:cs="宋体" w:hint="eastAsia"/>
                <w:color w:val="333333"/>
                <w:szCs w:val="21"/>
              </w:rPr>
            </w:pPr>
            <w:r>
              <w:rPr>
                <w:rFonts w:ascii="宋体" w:hAnsi="宋体" w:cs="宋体" w:hint="eastAsia"/>
                <w:color w:val="333333"/>
                <w:szCs w:val="21"/>
              </w:rPr>
              <w:t>3</w:t>
            </w:r>
          </w:p>
        </w:tc>
        <w:tc>
          <w:tcPr>
            <w:tcW w:w="703"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333333"/>
                <w:szCs w:val="21"/>
              </w:rPr>
            </w:pPr>
            <w:r>
              <w:rPr>
                <w:rFonts w:ascii="宋体" w:hAnsi="宋体" w:cs="宋体" w:hint="eastAsia"/>
                <w:color w:val="000000"/>
                <w:kern w:val="0"/>
                <w:szCs w:val="21"/>
                <w:lang w:bidi="ar"/>
              </w:rPr>
              <w:t>冯永忠</w:t>
            </w:r>
          </w:p>
        </w:tc>
        <w:tc>
          <w:tcPr>
            <w:tcW w:w="46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长期秸秆还田下农田温室气体排放对土壤生态化学计量特征响应机制的研究</w:t>
            </w:r>
          </w:p>
        </w:tc>
        <w:tc>
          <w:tcPr>
            <w:tcW w:w="128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面上项目</w:t>
            </w:r>
          </w:p>
        </w:tc>
        <w:tc>
          <w:tcPr>
            <w:tcW w:w="136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8:40</w:t>
            </w:r>
          </w:p>
        </w:tc>
      </w:tr>
      <w:tr w:rsidR="00AC3E60" w:rsidTr="0016429B">
        <w:trPr>
          <w:trHeight w:val="624"/>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szCs w:val="21"/>
              </w:rPr>
              <w:t>4</w:t>
            </w:r>
          </w:p>
        </w:tc>
        <w:tc>
          <w:tcPr>
            <w:tcW w:w="703"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韩清芳</w:t>
            </w:r>
          </w:p>
        </w:tc>
        <w:tc>
          <w:tcPr>
            <w:tcW w:w="46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旱地垄沟半覆盖提高玉米资源利用效率的土壤水温驱动机制与覆盖比调控效应</w:t>
            </w:r>
          </w:p>
        </w:tc>
        <w:tc>
          <w:tcPr>
            <w:tcW w:w="128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面上项目</w:t>
            </w:r>
          </w:p>
        </w:tc>
        <w:tc>
          <w:tcPr>
            <w:tcW w:w="136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9:00</w:t>
            </w:r>
          </w:p>
        </w:tc>
      </w:tr>
      <w:tr w:rsidR="00AC3E60" w:rsidTr="0016429B">
        <w:trPr>
          <w:trHeight w:val="624"/>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szCs w:val="21"/>
              </w:rPr>
              <w:t>5</w:t>
            </w:r>
          </w:p>
        </w:tc>
        <w:tc>
          <w:tcPr>
            <w:tcW w:w="703"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张仁和</w:t>
            </w:r>
          </w:p>
        </w:tc>
        <w:tc>
          <w:tcPr>
            <w:tcW w:w="46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rPr>
                <w:rFonts w:ascii="宋体" w:hAnsi="宋体" w:cs="宋体" w:hint="eastAsia"/>
                <w:color w:val="000000"/>
                <w:kern w:val="0"/>
                <w:szCs w:val="21"/>
                <w:lang w:bidi="ar"/>
              </w:rPr>
            </w:pPr>
            <w:proofErr w:type="gramStart"/>
            <w:r>
              <w:rPr>
                <w:rFonts w:ascii="宋体" w:hAnsi="宋体" w:cs="宋体"/>
                <w:kern w:val="0"/>
                <w:szCs w:val="21"/>
                <w:lang w:bidi="ar"/>
              </w:rPr>
              <w:t>持绿型</w:t>
            </w:r>
            <w:proofErr w:type="gramEnd"/>
            <w:r>
              <w:rPr>
                <w:rFonts w:ascii="宋体" w:hAnsi="宋体" w:cs="宋体"/>
                <w:kern w:val="0"/>
                <w:szCs w:val="21"/>
                <w:lang w:bidi="ar"/>
              </w:rPr>
              <w:t>玉米品种耐旱的根冠协同生理机制</w:t>
            </w:r>
          </w:p>
        </w:tc>
        <w:tc>
          <w:tcPr>
            <w:tcW w:w="128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面上项目</w:t>
            </w:r>
          </w:p>
        </w:tc>
        <w:tc>
          <w:tcPr>
            <w:tcW w:w="136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9:20</w:t>
            </w:r>
          </w:p>
        </w:tc>
      </w:tr>
      <w:tr w:rsidR="00AC3E60" w:rsidTr="0016429B">
        <w:trPr>
          <w:trHeight w:val="624"/>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widowControl/>
              <w:jc w:val="center"/>
              <w:textAlignment w:val="center"/>
              <w:rPr>
                <w:rFonts w:ascii="宋体" w:hAnsi="宋体" w:cs="宋体" w:hint="eastAsia"/>
                <w:color w:val="000000"/>
                <w:szCs w:val="21"/>
              </w:rPr>
            </w:pPr>
          </w:p>
        </w:tc>
        <w:tc>
          <w:tcPr>
            <w:tcW w:w="703"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专家休息</w:t>
            </w:r>
          </w:p>
        </w:tc>
        <w:tc>
          <w:tcPr>
            <w:tcW w:w="46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p>
        </w:tc>
        <w:tc>
          <w:tcPr>
            <w:tcW w:w="128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20分钟</w:t>
            </w:r>
          </w:p>
        </w:tc>
      </w:tr>
      <w:tr w:rsidR="00AC3E60" w:rsidTr="0016429B">
        <w:trPr>
          <w:trHeight w:val="624"/>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6</w:t>
            </w:r>
          </w:p>
        </w:tc>
        <w:tc>
          <w:tcPr>
            <w:tcW w:w="703"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王小利</w:t>
            </w:r>
          </w:p>
        </w:tc>
        <w:tc>
          <w:tcPr>
            <w:tcW w:w="46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基于化肥长期定位施肥试验的麦玉二熟粮田节肥减排的微生物驱动机制</w:t>
            </w:r>
          </w:p>
        </w:tc>
        <w:tc>
          <w:tcPr>
            <w:tcW w:w="128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36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10:00</w:t>
            </w:r>
          </w:p>
        </w:tc>
      </w:tr>
      <w:tr w:rsidR="00AC3E60" w:rsidTr="0016429B">
        <w:trPr>
          <w:trHeight w:val="624"/>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7</w:t>
            </w:r>
          </w:p>
        </w:tc>
        <w:tc>
          <w:tcPr>
            <w:tcW w:w="703"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海江波</w:t>
            </w:r>
          </w:p>
        </w:tc>
        <w:tc>
          <w:tcPr>
            <w:tcW w:w="46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化肥减量对粮油复合种植农田土壤特性的影响</w:t>
            </w:r>
          </w:p>
        </w:tc>
        <w:tc>
          <w:tcPr>
            <w:tcW w:w="128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ascii="宋体" w:hAnsi="宋体" w:cs="宋体" w:hint="eastAsia"/>
                <w:color w:val="000000"/>
                <w:kern w:val="0"/>
                <w:szCs w:val="21"/>
                <w:lang w:bidi="ar"/>
              </w:rPr>
              <w:t>面上项目</w:t>
            </w:r>
          </w:p>
        </w:tc>
        <w:tc>
          <w:tcPr>
            <w:tcW w:w="136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10:20</w:t>
            </w:r>
          </w:p>
        </w:tc>
      </w:tr>
      <w:tr w:rsidR="00AC3E60" w:rsidTr="0016429B">
        <w:trPr>
          <w:trHeight w:val="624"/>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8</w:t>
            </w:r>
          </w:p>
        </w:tc>
        <w:tc>
          <w:tcPr>
            <w:tcW w:w="703"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聂小军</w:t>
            </w:r>
          </w:p>
        </w:tc>
        <w:tc>
          <w:tcPr>
            <w:tcW w:w="46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Ttu_miR9772</w:t>
            </w:r>
            <w:r>
              <w:rPr>
                <w:rFonts w:hint="eastAsia"/>
                <w:szCs w:val="21"/>
              </w:rPr>
              <w:t>调控野生二粒小麦耐盐性的分子机制研究</w:t>
            </w:r>
          </w:p>
        </w:tc>
        <w:tc>
          <w:tcPr>
            <w:tcW w:w="128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36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10:40</w:t>
            </w:r>
          </w:p>
        </w:tc>
      </w:tr>
      <w:tr w:rsidR="00AC3E60" w:rsidTr="0016429B">
        <w:trPr>
          <w:trHeight w:val="624"/>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9</w:t>
            </w:r>
          </w:p>
        </w:tc>
        <w:tc>
          <w:tcPr>
            <w:tcW w:w="703"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proofErr w:type="gramStart"/>
            <w:r>
              <w:rPr>
                <w:rFonts w:hint="eastAsia"/>
                <w:szCs w:val="21"/>
              </w:rPr>
              <w:t>李得孝</w:t>
            </w:r>
            <w:proofErr w:type="gramEnd"/>
          </w:p>
        </w:tc>
        <w:tc>
          <w:tcPr>
            <w:tcW w:w="46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热浪天气与黄淮</w:t>
            </w:r>
            <w:proofErr w:type="gramStart"/>
            <w:r>
              <w:rPr>
                <w:rFonts w:hint="eastAsia"/>
                <w:szCs w:val="21"/>
              </w:rPr>
              <w:t>夏大豆症青的</w:t>
            </w:r>
            <w:proofErr w:type="gramEnd"/>
            <w:r>
              <w:rPr>
                <w:rFonts w:hint="eastAsia"/>
                <w:szCs w:val="21"/>
              </w:rPr>
              <w:t>关联分析与成灾机理研究</w:t>
            </w:r>
          </w:p>
        </w:tc>
        <w:tc>
          <w:tcPr>
            <w:tcW w:w="128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369"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11:00</w:t>
            </w:r>
          </w:p>
        </w:tc>
      </w:tr>
      <w:tr w:rsidR="00AC3E60" w:rsidTr="0016429B">
        <w:trPr>
          <w:trHeight w:val="624"/>
        </w:trPr>
        <w:tc>
          <w:tcPr>
            <w:tcW w:w="1144"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szCs w:val="21"/>
              </w:rPr>
              <w:t>午餐</w:t>
            </w:r>
          </w:p>
        </w:tc>
        <w:tc>
          <w:tcPr>
            <w:tcW w:w="462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widowControl/>
              <w:jc w:val="center"/>
              <w:textAlignment w:val="center"/>
              <w:rPr>
                <w:rFonts w:ascii="宋体" w:hAnsi="宋体" w:cs="宋体" w:hint="eastAsia"/>
                <w:color w:val="000000"/>
                <w:kern w:val="0"/>
                <w:szCs w:val="21"/>
                <w:lang w:bidi="ar"/>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widowControl/>
              <w:jc w:val="center"/>
              <w:textAlignment w:val="center"/>
              <w:rPr>
                <w:rFonts w:ascii="宋体" w:hAnsi="宋体" w:cs="宋体" w:hint="eastAsia"/>
                <w:color w:val="000000"/>
                <w:kern w:val="0"/>
                <w:szCs w:val="21"/>
                <w:lang w:bidi="ar"/>
              </w:rPr>
            </w:pPr>
          </w:p>
        </w:tc>
        <w:tc>
          <w:tcPr>
            <w:tcW w:w="13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szCs w:val="21"/>
              </w:rPr>
              <w:t>12:00</w:t>
            </w:r>
          </w:p>
        </w:tc>
      </w:tr>
    </w:tbl>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numPr>
          <w:ilvl w:val="0"/>
          <w:numId w:val="2"/>
        </w:numPr>
        <w:tabs>
          <w:tab w:val="left" w:pos="312"/>
        </w:tabs>
        <w:rPr>
          <w:rFonts w:hint="eastAsia"/>
          <w:sz w:val="24"/>
        </w:rPr>
      </w:pPr>
      <w:r>
        <w:rPr>
          <w:rFonts w:hint="eastAsia"/>
          <w:sz w:val="24"/>
        </w:rPr>
        <w:lastRenderedPageBreak/>
        <w:t>遗传育种一组</w:t>
      </w:r>
      <w:r>
        <w:rPr>
          <w:rFonts w:hint="eastAsia"/>
          <w:sz w:val="24"/>
        </w:rPr>
        <w:t xml:space="preserve">  </w:t>
      </w:r>
      <w:r>
        <w:rPr>
          <w:rFonts w:hint="eastAsia"/>
          <w:sz w:val="24"/>
        </w:rPr>
        <w:t>秘书：潘小东</w:t>
      </w:r>
      <w:r>
        <w:rPr>
          <w:rFonts w:hint="eastAsia"/>
          <w:sz w:val="24"/>
        </w:rPr>
        <w:t xml:space="preserve">  </w:t>
      </w:r>
      <w:r>
        <w:rPr>
          <w:rFonts w:hint="eastAsia"/>
          <w:sz w:val="24"/>
        </w:rPr>
        <w:t>地点：</w:t>
      </w:r>
      <w:r>
        <w:rPr>
          <w:rFonts w:hint="eastAsia"/>
          <w:sz w:val="24"/>
        </w:rPr>
        <w:t>216</w:t>
      </w:r>
    </w:p>
    <w:tbl>
      <w:tblPr>
        <w:tblpPr w:leftFromText="180" w:rightFromText="180" w:vertAnchor="text" w:horzAnchor="page" w:tblpX="1700" w:tblpY="291"/>
        <w:tblOverlap w:val="never"/>
        <w:tblW w:w="8519" w:type="dxa"/>
        <w:tblLayout w:type="fixed"/>
        <w:tblCellMar>
          <w:top w:w="15" w:type="dxa"/>
          <w:left w:w="15" w:type="dxa"/>
          <w:bottom w:w="15" w:type="dxa"/>
          <w:right w:w="15" w:type="dxa"/>
        </w:tblCellMar>
        <w:tblLook w:val="0000" w:firstRow="0" w:lastRow="0" w:firstColumn="0" w:lastColumn="0" w:noHBand="0" w:noVBand="0"/>
      </w:tblPr>
      <w:tblGrid>
        <w:gridCol w:w="441"/>
        <w:gridCol w:w="780"/>
        <w:gridCol w:w="5024"/>
        <w:gridCol w:w="1113"/>
        <w:gridCol w:w="1161"/>
      </w:tblGrid>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序号</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姓名</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题</w:t>
            </w:r>
            <w:r>
              <w:rPr>
                <w:rFonts w:hint="eastAsia"/>
                <w:szCs w:val="21"/>
              </w:rPr>
              <w:t xml:space="preserve">  </w:t>
            </w:r>
            <w:r>
              <w:rPr>
                <w:rFonts w:hint="eastAsia"/>
                <w:szCs w:val="21"/>
              </w:rPr>
              <w:t>目</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项目类型</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汇报开始</w:t>
            </w:r>
          </w:p>
          <w:p w:rsidR="00AC3E60" w:rsidRDefault="00AC3E60" w:rsidP="0016429B">
            <w:pPr>
              <w:jc w:val="center"/>
              <w:rPr>
                <w:rFonts w:hint="eastAsia"/>
                <w:szCs w:val="21"/>
              </w:rPr>
            </w:pPr>
            <w:r>
              <w:rPr>
                <w:rFonts w:hint="eastAsia"/>
                <w:szCs w:val="21"/>
              </w:rPr>
              <w:t>时间</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张宏</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小麦细胞凋亡基因</w:t>
            </w:r>
            <w:r>
              <w:rPr>
                <w:rFonts w:hint="eastAsia"/>
                <w:szCs w:val="21"/>
              </w:rPr>
              <w:t>TaNRC1</w:t>
            </w:r>
            <w:r>
              <w:rPr>
                <w:rFonts w:hint="eastAsia"/>
                <w:szCs w:val="21"/>
              </w:rPr>
              <w:t>结构</w:t>
            </w:r>
            <w:proofErr w:type="gramStart"/>
            <w:r>
              <w:rPr>
                <w:rFonts w:hint="eastAsia"/>
                <w:szCs w:val="21"/>
              </w:rPr>
              <w:t>域功能</w:t>
            </w:r>
            <w:proofErr w:type="gramEnd"/>
            <w:r>
              <w:rPr>
                <w:rFonts w:hint="eastAsia"/>
                <w:szCs w:val="21"/>
              </w:rPr>
              <w:t>鉴定及其抗病机制解析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8:00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2</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马翎健</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来自小麦近缘植物</w:t>
            </w:r>
            <w:proofErr w:type="spellStart"/>
            <w:r>
              <w:rPr>
                <w:rFonts w:ascii="宋体" w:hAnsi="宋体" w:cs="宋体" w:hint="eastAsia"/>
                <w:color w:val="000000"/>
                <w:kern w:val="0"/>
                <w:szCs w:val="21"/>
                <w:lang w:bidi="ar"/>
              </w:rPr>
              <w:t>T.spelta</w:t>
            </w:r>
            <w:proofErr w:type="spellEnd"/>
            <w:r>
              <w:rPr>
                <w:rFonts w:ascii="宋体" w:hAnsi="宋体" w:cs="宋体" w:hint="eastAsia"/>
                <w:color w:val="000000"/>
                <w:kern w:val="0"/>
                <w:szCs w:val="21"/>
                <w:lang w:bidi="ar"/>
              </w:rPr>
              <w:t xml:space="preserve"> </w:t>
            </w:r>
            <w:proofErr w:type="spellStart"/>
            <w:r>
              <w:rPr>
                <w:rFonts w:ascii="宋体" w:hAnsi="宋体" w:cs="宋体" w:hint="eastAsia"/>
                <w:color w:val="000000"/>
                <w:kern w:val="0"/>
                <w:szCs w:val="21"/>
                <w:lang w:bidi="ar"/>
              </w:rPr>
              <w:t>var.duh</w:t>
            </w:r>
            <w:proofErr w:type="spellEnd"/>
            <w:r>
              <w:rPr>
                <w:rFonts w:ascii="宋体" w:hAnsi="宋体" w:cs="宋体" w:hint="eastAsia"/>
                <w:color w:val="000000"/>
                <w:kern w:val="0"/>
                <w:szCs w:val="21"/>
                <w:lang w:bidi="ar"/>
              </w:rPr>
              <w:t>的温敏雄性不育基因精细定位克隆及功能验证</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8:20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3</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宋卫宁</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二粒小麦基因组遗传变异及其训话改良的分子机制研究</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重点项目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8:40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4</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proofErr w:type="gramStart"/>
            <w:r>
              <w:rPr>
                <w:rFonts w:hint="eastAsia"/>
                <w:szCs w:val="21"/>
              </w:rPr>
              <w:t>史雪</w:t>
            </w:r>
            <w:proofErr w:type="gramEnd"/>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小麦旗叶长度相关QTL(</w:t>
            </w:r>
            <w:proofErr w:type="spellStart"/>
            <w:r>
              <w:rPr>
                <w:rFonts w:ascii="宋体" w:hAnsi="宋体" w:cs="宋体" w:hint="eastAsia"/>
                <w:color w:val="000000"/>
                <w:kern w:val="0"/>
                <w:szCs w:val="21"/>
                <w:lang w:bidi="ar"/>
              </w:rPr>
              <w:t>TaFLL</w:t>
            </w:r>
            <w:proofErr w:type="spellEnd"/>
            <w:r>
              <w:rPr>
                <w:rFonts w:ascii="宋体" w:hAnsi="宋体" w:cs="宋体" w:hint="eastAsia"/>
                <w:color w:val="000000"/>
                <w:kern w:val="0"/>
                <w:szCs w:val="21"/>
                <w:lang w:bidi="ar"/>
              </w:rPr>
              <w:t>)的精细定位与克隆</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青年项目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9:00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5</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高欣</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小麦烷基</w:t>
            </w:r>
            <w:proofErr w:type="gramStart"/>
            <w:r>
              <w:rPr>
                <w:rFonts w:hint="eastAsia"/>
                <w:szCs w:val="21"/>
              </w:rPr>
              <w:t>间苯二酚</w:t>
            </w:r>
            <w:proofErr w:type="gramEnd"/>
            <w:r>
              <w:rPr>
                <w:rFonts w:hint="eastAsia"/>
                <w:szCs w:val="21"/>
              </w:rPr>
              <w:t>合成相关基因的克隆及功能解析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9:20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6</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何</w:t>
            </w:r>
            <w:proofErr w:type="gramStart"/>
            <w:r>
              <w:rPr>
                <w:rFonts w:hint="eastAsia"/>
                <w:szCs w:val="21"/>
              </w:rPr>
              <w:t>一</w:t>
            </w:r>
            <w:proofErr w:type="gramEnd"/>
            <w:r>
              <w:rPr>
                <w:rFonts w:hint="eastAsia"/>
                <w:szCs w:val="21"/>
              </w:rPr>
              <w:t>哲</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proofErr w:type="gramStart"/>
            <w:r>
              <w:rPr>
                <w:rFonts w:hint="eastAsia"/>
                <w:szCs w:val="21"/>
              </w:rPr>
              <w:t>紫粒小麦</w:t>
            </w:r>
            <w:proofErr w:type="gramEnd"/>
            <w:r>
              <w:rPr>
                <w:rFonts w:hint="eastAsia"/>
                <w:szCs w:val="21"/>
              </w:rPr>
              <w:t>航天</w:t>
            </w:r>
            <w:proofErr w:type="gramStart"/>
            <w:r>
              <w:rPr>
                <w:rFonts w:hint="eastAsia"/>
                <w:szCs w:val="21"/>
              </w:rPr>
              <w:t>矮变系</w:t>
            </w:r>
            <w:proofErr w:type="gramEnd"/>
            <w:r>
              <w:rPr>
                <w:rFonts w:hint="eastAsia"/>
                <w:szCs w:val="21"/>
              </w:rPr>
              <w:t>矮秆基因遗传分析与分子定位</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9:40</w:t>
            </w:r>
          </w:p>
        </w:tc>
      </w:tr>
      <w:tr w:rsidR="00AC3E60" w:rsidTr="0016429B">
        <w:trPr>
          <w:trHeight w:val="90"/>
        </w:trPr>
        <w:tc>
          <w:tcPr>
            <w:tcW w:w="441" w:type="dxa"/>
            <w:tcBorders>
              <w:top w:val="single" w:sz="4" w:space="0" w:color="000000"/>
              <w:left w:val="single" w:sz="4" w:space="0" w:color="000000"/>
              <w:bottom w:val="single" w:sz="4" w:space="0" w:color="000000"/>
              <w:right w:val="single" w:sz="4" w:space="0" w:color="auto"/>
            </w:tcBorders>
            <w:shd w:val="clear" w:color="auto" w:fill="FFFF00"/>
            <w:vAlign w:val="center"/>
          </w:tcPr>
          <w:p w:rsidR="00AC3E60" w:rsidRDefault="00AC3E60" w:rsidP="0016429B">
            <w:pPr>
              <w:jc w:val="center"/>
              <w:rPr>
                <w:rFonts w:hint="eastAsia"/>
                <w:szCs w:val="21"/>
              </w:rPr>
            </w:pPr>
          </w:p>
        </w:tc>
        <w:tc>
          <w:tcPr>
            <w:tcW w:w="780" w:type="dxa"/>
            <w:tcBorders>
              <w:top w:val="single" w:sz="4" w:space="0" w:color="000000"/>
              <w:left w:val="single" w:sz="4" w:space="0" w:color="auto"/>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专家休息</w:t>
            </w:r>
          </w:p>
        </w:tc>
        <w:tc>
          <w:tcPr>
            <w:tcW w:w="502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1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6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20</w:t>
            </w:r>
            <w:r>
              <w:rPr>
                <w:rFonts w:hint="eastAsia"/>
                <w:szCs w:val="21"/>
              </w:rPr>
              <w:t>分钟</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8</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谢彦周</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小麦抗寒新基因</w:t>
            </w:r>
            <w:r>
              <w:rPr>
                <w:szCs w:val="21"/>
              </w:rPr>
              <w:t>Fr-B3</w:t>
            </w:r>
            <w:r>
              <w:rPr>
                <w:szCs w:val="21"/>
              </w:rPr>
              <w:t>和</w:t>
            </w:r>
            <w:r>
              <w:rPr>
                <w:szCs w:val="21"/>
              </w:rPr>
              <w:t>Fr-D3</w:t>
            </w:r>
            <w:r>
              <w:rPr>
                <w:szCs w:val="21"/>
              </w:rPr>
              <w:t>的</w:t>
            </w:r>
            <w:proofErr w:type="gramStart"/>
            <w:r>
              <w:rPr>
                <w:szCs w:val="21"/>
              </w:rPr>
              <w:t>图位克隆</w:t>
            </w:r>
            <w:proofErr w:type="gramEnd"/>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10:20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9</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武军</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抗白粉病小麦</w:t>
            </w:r>
            <w:proofErr w:type="gramStart"/>
            <w:r>
              <w:rPr>
                <w:rFonts w:hint="eastAsia"/>
                <w:szCs w:val="21"/>
              </w:rPr>
              <w:t>一</w:t>
            </w:r>
            <w:proofErr w:type="gramEnd"/>
            <w:r>
              <w:rPr>
                <w:rFonts w:hint="eastAsia"/>
                <w:szCs w:val="21"/>
              </w:rPr>
              <w:t>华山新麦草衍生后代分子细胞学研究</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10:40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10</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陈亮</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小麦矮秆基因</w:t>
            </w:r>
            <w:r>
              <w:rPr>
                <w:rFonts w:hint="eastAsia"/>
                <w:szCs w:val="21"/>
              </w:rPr>
              <w:t>Rht4</w:t>
            </w:r>
            <w:r>
              <w:rPr>
                <w:rFonts w:hint="eastAsia"/>
                <w:szCs w:val="21"/>
              </w:rPr>
              <w:t>的克隆</w:t>
            </w:r>
            <w:proofErr w:type="gramStart"/>
            <w:r>
              <w:rPr>
                <w:rFonts w:hint="eastAsia"/>
                <w:szCs w:val="21"/>
              </w:rPr>
              <w:t>和致矮机理</w:t>
            </w:r>
            <w:proofErr w:type="gramEnd"/>
            <w:r>
              <w:rPr>
                <w:rFonts w:hint="eastAsia"/>
                <w:szCs w:val="21"/>
              </w:rPr>
              <w:t>解析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11:00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11</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刘玉秀</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 w:val="22"/>
                <w:szCs w:val="22"/>
                <w:lang w:bidi="ar"/>
              </w:rPr>
              <w:t>小麦籽粒钙含量QTL的精细定位与优异等位变异发掘</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 w:val="22"/>
                <w:szCs w:val="22"/>
                <w:lang w:bidi="ar"/>
              </w:rPr>
              <w:t>青年项目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11:20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12</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牛娜</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小麦</w:t>
            </w:r>
            <w:proofErr w:type="gramStart"/>
            <w:r>
              <w:rPr>
                <w:rFonts w:ascii="宋体" w:hAnsi="宋体" w:cs="宋体" w:hint="eastAsia"/>
                <w:color w:val="000000"/>
                <w:kern w:val="0"/>
                <w:szCs w:val="21"/>
                <w:lang w:bidi="ar"/>
              </w:rPr>
              <w:t>黏</w:t>
            </w:r>
            <w:proofErr w:type="gramEnd"/>
            <w:r>
              <w:rPr>
                <w:rFonts w:ascii="宋体" w:hAnsi="宋体" w:cs="宋体" w:hint="eastAsia"/>
                <w:color w:val="000000"/>
                <w:kern w:val="0"/>
                <w:szCs w:val="21"/>
                <w:lang w:bidi="ar"/>
              </w:rPr>
              <w:t>型CMS系统新恢复基因Rfk3的发掘与高效利用</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11:40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shd w:val="clear" w:color="auto" w:fill="FFFF00"/>
            <w:vAlign w:val="center"/>
          </w:tcPr>
          <w:p w:rsidR="00AC3E60" w:rsidRDefault="00AC3E60" w:rsidP="0016429B">
            <w:pPr>
              <w:jc w:val="center"/>
              <w:rPr>
                <w:rFonts w:hint="eastAsia"/>
                <w:szCs w:val="21"/>
              </w:rPr>
            </w:pPr>
          </w:p>
        </w:tc>
        <w:tc>
          <w:tcPr>
            <w:tcW w:w="780" w:type="dxa"/>
            <w:tcBorders>
              <w:top w:val="single" w:sz="4" w:space="0" w:color="000000"/>
              <w:left w:val="single" w:sz="4" w:space="0" w:color="auto"/>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午餐</w:t>
            </w:r>
          </w:p>
        </w:tc>
        <w:tc>
          <w:tcPr>
            <w:tcW w:w="502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1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6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12:00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13</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王亚娟</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小麦-</w:t>
            </w:r>
            <w:proofErr w:type="gramStart"/>
            <w:r>
              <w:rPr>
                <w:rFonts w:ascii="宋体" w:hAnsi="宋体" w:cs="宋体" w:hint="eastAsia"/>
                <w:color w:val="000000"/>
                <w:kern w:val="0"/>
                <w:szCs w:val="21"/>
                <w:lang w:bidi="ar"/>
              </w:rPr>
              <w:t>卵穗山</w:t>
            </w:r>
            <w:proofErr w:type="gramEnd"/>
            <w:r>
              <w:rPr>
                <w:rFonts w:ascii="宋体" w:hAnsi="宋体" w:cs="宋体" w:hint="eastAsia"/>
                <w:color w:val="000000"/>
                <w:kern w:val="0"/>
                <w:szCs w:val="21"/>
                <w:lang w:bidi="ar"/>
              </w:rPr>
              <w:t>羊草渗入系NA0976-37抗白粉病基因精细定位及候选基因分析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14:00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14</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韩德俊</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小麦锈病兼抗基因发掘与利用</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重点国际交流与合作项目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14:20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15</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韩德俊</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小麦抗条锈病基因Yr61克隆及其抗病性变异分析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14:40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16</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王琪琳</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小麦抗</w:t>
            </w:r>
            <w:proofErr w:type="gramStart"/>
            <w:r>
              <w:rPr>
                <w:rFonts w:ascii="宋体" w:hAnsi="宋体" w:cs="宋体" w:hint="eastAsia"/>
                <w:color w:val="000000"/>
                <w:kern w:val="0"/>
                <w:szCs w:val="21"/>
                <w:lang w:bidi="ar"/>
              </w:rPr>
              <w:t>条锈病主效</w:t>
            </w:r>
            <w:proofErr w:type="gramEnd"/>
            <w:r>
              <w:rPr>
                <w:rFonts w:ascii="宋体" w:hAnsi="宋体" w:cs="宋体" w:hint="eastAsia"/>
                <w:color w:val="000000"/>
                <w:kern w:val="0"/>
                <w:szCs w:val="21"/>
                <w:lang w:bidi="ar"/>
              </w:rPr>
              <w:t>QTL的克隆及其利用</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青年项目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15:00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17</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王长有</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Style w:val="font11"/>
                <w:szCs w:val="21"/>
                <w:lang w:bidi="ar"/>
              </w:rPr>
              <w:t>小麦地方品种白葫芦抗白粉病基因</w:t>
            </w:r>
            <w:r>
              <w:rPr>
                <w:rStyle w:val="font11"/>
                <w:szCs w:val="21"/>
                <w:lang w:bidi="ar"/>
              </w:rPr>
              <w:t>Pm24b</w:t>
            </w:r>
            <w:r>
              <w:rPr>
                <w:rStyle w:val="font01"/>
                <w:rFonts w:hint="default"/>
                <w:szCs w:val="21"/>
                <w:lang w:bidi="ar"/>
              </w:rPr>
              <w:t>的精细作图及其候选基因分析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15:20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shd w:val="clear" w:color="auto" w:fill="FFFF00"/>
            <w:vAlign w:val="center"/>
          </w:tcPr>
          <w:p w:rsidR="00AC3E60" w:rsidRDefault="00AC3E60" w:rsidP="0016429B">
            <w:pPr>
              <w:jc w:val="center"/>
              <w:rPr>
                <w:rFonts w:hint="eastAsia"/>
                <w:szCs w:val="21"/>
              </w:rPr>
            </w:pPr>
          </w:p>
        </w:tc>
        <w:tc>
          <w:tcPr>
            <w:tcW w:w="780" w:type="dxa"/>
            <w:tcBorders>
              <w:top w:val="single" w:sz="4" w:space="0" w:color="000000"/>
              <w:left w:val="single" w:sz="4" w:space="0" w:color="auto"/>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专家休息</w:t>
            </w:r>
          </w:p>
        </w:tc>
        <w:tc>
          <w:tcPr>
            <w:tcW w:w="502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1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6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20</w:t>
            </w:r>
            <w:r>
              <w:rPr>
                <w:rFonts w:hint="eastAsia"/>
                <w:szCs w:val="21"/>
              </w:rPr>
              <w:t>分钟</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szCs w:val="21"/>
              </w:rPr>
              <w:t>18</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王晓明</w:t>
            </w:r>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小麦耐热基因资源筛选及其优异等位基因挖掘</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16:00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19</w:t>
            </w:r>
          </w:p>
        </w:tc>
        <w:tc>
          <w:tcPr>
            <w:tcW w:w="780"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proofErr w:type="gramStart"/>
            <w:r>
              <w:rPr>
                <w:rFonts w:hint="eastAsia"/>
                <w:szCs w:val="21"/>
              </w:rPr>
              <w:t>童维</w:t>
            </w:r>
            <w:proofErr w:type="gramEnd"/>
          </w:p>
        </w:tc>
        <w:tc>
          <w:tcPr>
            <w:tcW w:w="5024"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整合多组学数据与代谢网络解析小麦籽粒灌浆的调控基因及其作用</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61"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16:20</w:t>
            </w:r>
          </w:p>
        </w:tc>
      </w:tr>
      <w:tr w:rsidR="00AC3E60" w:rsidTr="0016429B">
        <w:trPr>
          <w:trHeight w:val="390"/>
        </w:trPr>
        <w:tc>
          <w:tcPr>
            <w:tcW w:w="1221"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晚餐</w:t>
            </w:r>
          </w:p>
        </w:tc>
        <w:tc>
          <w:tcPr>
            <w:tcW w:w="502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widowControl/>
              <w:jc w:val="center"/>
              <w:textAlignment w:val="center"/>
              <w:rPr>
                <w:rFonts w:ascii="宋体" w:hAnsi="宋体" w:cs="宋体" w:hint="eastAsia"/>
                <w:color w:val="000000"/>
                <w:kern w:val="0"/>
                <w:szCs w:val="21"/>
                <w:lang w:bidi="ar"/>
              </w:rPr>
            </w:pPr>
          </w:p>
        </w:tc>
        <w:tc>
          <w:tcPr>
            <w:tcW w:w="111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6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18:30</w:t>
            </w:r>
          </w:p>
        </w:tc>
      </w:tr>
    </w:tbl>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rPr>
          <w:rFonts w:hint="eastAsia"/>
          <w:sz w:val="24"/>
        </w:rPr>
      </w:pPr>
    </w:p>
    <w:p w:rsidR="00AC3E60" w:rsidRDefault="00AC3E60" w:rsidP="00AC3E60">
      <w:pPr>
        <w:numPr>
          <w:ilvl w:val="0"/>
          <w:numId w:val="2"/>
        </w:numPr>
        <w:tabs>
          <w:tab w:val="left" w:pos="312"/>
        </w:tabs>
        <w:rPr>
          <w:rFonts w:hint="eastAsia"/>
          <w:sz w:val="24"/>
        </w:rPr>
      </w:pPr>
      <w:r>
        <w:rPr>
          <w:rFonts w:hint="eastAsia"/>
          <w:sz w:val="24"/>
        </w:rPr>
        <w:t>遗传育种二组</w:t>
      </w:r>
      <w:r>
        <w:rPr>
          <w:rFonts w:hint="eastAsia"/>
          <w:sz w:val="24"/>
        </w:rPr>
        <w:t xml:space="preserve"> </w:t>
      </w:r>
      <w:r>
        <w:rPr>
          <w:rFonts w:hint="eastAsia"/>
          <w:sz w:val="24"/>
        </w:rPr>
        <w:t>秘书：苏丽</w:t>
      </w:r>
      <w:r>
        <w:rPr>
          <w:rFonts w:hint="eastAsia"/>
          <w:sz w:val="24"/>
        </w:rPr>
        <w:t xml:space="preserve">  </w:t>
      </w:r>
      <w:r>
        <w:rPr>
          <w:rFonts w:hint="eastAsia"/>
          <w:sz w:val="24"/>
        </w:rPr>
        <w:t>地点：</w:t>
      </w:r>
      <w:r>
        <w:rPr>
          <w:rFonts w:hint="eastAsia"/>
          <w:sz w:val="24"/>
        </w:rPr>
        <w:t>203</w:t>
      </w:r>
    </w:p>
    <w:tbl>
      <w:tblPr>
        <w:tblpPr w:leftFromText="180" w:rightFromText="180" w:vertAnchor="text" w:horzAnchor="page" w:tblpX="1708" w:tblpY="287"/>
        <w:tblOverlap w:val="never"/>
        <w:tblW w:w="8525" w:type="dxa"/>
        <w:tblLayout w:type="fixed"/>
        <w:tblCellMar>
          <w:top w:w="15" w:type="dxa"/>
          <w:left w:w="15" w:type="dxa"/>
          <w:bottom w:w="15" w:type="dxa"/>
          <w:right w:w="15" w:type="dxa"/>
        </w:tblCellMar>
        <w:tblLook w:val="0000" w:firstRow="0" w:lastRow="0" w:firstColumn="0" w:lastColumn="0" w:noHBand="0" w:noVBand="0"/>
      </w:tblPr>
      <w:tblGrid>
        <w:gridCol w:w="441"/>
        <w:gridCol w:w="746"/>
        <w:gridCol w:w="5050"/>
        <w:gridCol w:w="1113"/>
        <w:gridCol w:w="1175"/>
      </w:tblGrid>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序号</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姓名</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题</w:t>
            </w:r>
            <w:r>
              <w:rPr>
                <w:rFonts w:hint="eastAsia"/>
                <w:szCs w:val="21"/>
              </w:rPr>
              <w:t xml:space="preserve">  </w:t>
            </w:r>
            <w:r>
              <w:rPr>
                <w:rFonts w:hint="eastAsia"/>
                <w:szCs w:val="21"/>
              </w:rPr>
              <w:t>目</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项目类型</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汇报开始</w:t>
            </w:r>
          </w:p>
          <w:p w:rsidR="00AC3E60" w:rsidRDefault="00AC3E60" w:rsidP="0016429B">
            <w:pPr>
              <w:jc w:val="center"/>
              <w:rPr>
                <w:rFonts w:hint="eastAsia"/>
                <w:szCs w:val="21"/>
              </w:rPr>
            </w:pPr>
            <w:r>
              <w:rPr>
                <w:rFonts w:hint="eastAsia"/>
                <w:szCs w:val="21"/>
              </w:rPr>
              <w:t>时间</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邰欢欢</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proofErr w:type="gramStart"/>
            <w:r>
              <w:rPr>
                <w:rFonts w:hint="eastAsia"/>
                <w:szCs w:val="21"/>
              </w:rPr>
              <w:t>玉米抗小斑</w:t>
            </w:r>
            <w:proofErr w:type="gramEnd"/>
            <w:r>
              <w:rPr>
                <w:rFonts w:hint="eastAsia"/>
                <w:szCs w:val="21"/>
              </w:rPr>
              <w:t>病候选基因</w:t>
            </w:r>
            <w:proofErr w:type="spellStart"/>
            <w:r>
              <w:rPr>
                <w:rFonts w:hint="eastAsia"/>
                <w:szCs w:val="21"/>
              </w:rPr>
              <w:t>ZmLSM</w:t>
            </w:r>
            <w:proofErr w:type="spellEnd"/>
            <w:r>
              <w:rPr>
                <w:rFonts w:hint="eastAsia"/>
                <w:szCs w:val="21"/>
              </w:rPr>
              <w:t>的功能鉴定及分子机理研究</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青年项目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8:00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2</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刘建超</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玉米氮高效候选基因</w:t>
            </w:r>
            <w:r>
              <w:rPr>
                <w:rFonts w:hint="eastAsia"/>
                <w:szCs w:val="21"/>
              </w:rPr>
              <w:t>qSPAD-2a</w:t>
            </w:r>
            <w:r>
              <w:rPr>
                <w:rFonts w:hint="eastAsia"/>
                <w:szCs w:val="21"/>
              </w:rPr>
              <w:t>的克隆及功能分析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8:20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3</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proofErr w:type="gramStart"/>
            <w:r>
              <w:rPr>
                <w:rFonts w:hint="eastAsia"/>
                <w:szCs w:val="21"/>
              </w:rPr>
              <w:t>胡胜武</w:t>
            </w:r>
            <w:proofErr w:type="gramEnd"/>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一个新的油菜</w:t>
            </w:r>
            <w:proofErr w:type="gramStart"/>
            <w:r>
              <w:rPr>
                <w:rFonts w:hint="eastAsia"/>
                <w:szCs w:val="21"/>
              </w:rPr>
              <w:t>磺</w:t>
            </w:r>
            <w:proofErr w:type="gramEnd"/>
            <w:r>
              <w:rPr>
                <w:rFonts w:hint="eastAsia"/>
                <w:szCs w:val="21"/>
              </w:rPr>
              <w:t>酰</w:t>
            </w:r>
            <w:proofErr w:type="gramStart"/>
            <w:r>
              <w:rPr>
                <w:rFonts w:hint="eastAsia"/>
                <w:szCs w:val="21"/>
              </w:rPr>
              <w:t>脲</w:t>
            </w:r>
            <w:proofErr w:type="gramEnd"/>
            <w:r>
              <w:rPr>
                <w:rFonts w:hint="eastAsia"/>
                <w:szCs w:val="21"/>
              </w:rPr>
              <w:t>类除草剂抗性候选基因</w:t>
            </w:r>
            <w:r>
              <w:rPr>
                <w:rFonts w:hint="eastAsia"/>
                <w:szCs w:val="21"/>
              </w:rPr>
              <w:t>Bnals1-544T</w:t>
            </w:r>
            <w:r>
              <w:rPr>
                <w:rFonts w:hint="eastAsia"/>
                <w:szCs w:val="21"/>
              </w:rPr>
              <w:t>的功能研究及其与</w:t>
            </w:r>
            <w:r>
              <w:rPr>
                <w:rFonts w:hint="eastAsia"/>
                <w:szCs w:val="21"/>
              </w:rPr>
              <w:t>Bnals3-535T</w:t>
            </w:r>
            <w:r>
              <w:rPr>
                <w:rFonts w:hint="eastAsia"/>
                <w:szCs w:val="21"/>
              </w:rPr>
              <w:t>互作效应分析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8:40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4</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于澄宇</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高亚麻酸油菜的脂肪脱饱和酶基因变异及相关位点分析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9:00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5</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陈明训</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DNA</w:t>
            </w:r>
            <w:r>
              <w:rPr>
                <w:rFonts w:hint="eastAsia"/>
                <w:szCs w:val="21"/>
              </w:rPr>
              <w:t>拓扑异构酶</w:t>
            </w:r>
            <w:r>
              <w:rPr>
                <w:rFonts w:hint="eastAsia"/>
                <w:szCs w:val="21"/>
              </w:rPr>
              <w:t>BnTOP1</w:t>
            </w:r>
            <w:r>
              <w:rPr>
                <w:rFonts w:hint="eastAsia"/>
                <w:szCs w:val="21"/>
              </w:rPr>
              <w:t>α</w:t>
            </w:r>
            <w:r>
              <w:rPr>
                <w:rFonts w:hint="eastAsia"/>
                <w:szCs w:val="21"/>
              </w:rPr>
              <w:t>-1</w:t>
            </w:r>
            <w:r>
              <w:rPr>
                <w:rFonts w:hint="eastAsia"/>
                <w:szCs w:val="21"/>
              </w:rPr>
              <w:t>调控甘蓝型油菜种子油脂积累的分子机制研究</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9:20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6</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黄镇</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甘蓝型油菜苗期耐</w:t>
            </w:r>
            <w:proofErr w:type="gramStart"/>
            <w:r>
              <w:rPr>
                <w:rFonts w:hint="eastAsia"/>
                <w:szCs w:val="21"/>
              </w:rPr>
              <w:t>盐相关</w:t>
            </w:r>
            <w:proofErr w:type="gramEnd"/>
            <w:r>
              <w:rPr>
                <w:rFonts w:hint="eastAsia"/>
                <w:szCs w:val="21"/>
              </w:rPr>
              <w:t>基因</w:t>
            </w:r>
            <w:r>
              <w:rPr>
                <w:rFonts w:hint="eastAsia"/>
                <w:szCs w:val="21"/>
              </w:rPr>
              <w:t>qSPAD5</w:t>
            </w:r>
            <w:r>
              <w:rPr>
                <w:rFonts w:hint="eastAsia"/>
                <w:szCs w:val="21"/>
              </w:rPr>
              <w:t>的精细定位及候选基因分析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9:40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shd w:val="clear" w:color="auto" w:fill="FFFF00"/>
            <w:vAlign w:val="center"/>
          </w:tcPr>
          <w:p w:rsidR="00AC3E60" w:rsidRDefault="00AC3E60" w:rsidP="0016429B">
            <w:pPr>
              <w:jc w:val="center"/>
              <w:rPr>
                <w:rFonts w:hint="eastAsia"/>
                <w:szCs w:val="21"/>
              </w:rPr>
            </w:pPr>
          </w:p>
        </w:tc>
        <w:tc>
          <w:tcPr>
            <w:tcW w:w="746" w:type="dxa"/>
            <w:tcBorders>
              <w:top w:val="single" w:sz="4" w:space="0" w:color="000000"/>
              <w:left w:val="single" w:sz="4" w:space="0" w:color="auto"/>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专家休息</w:t>
            </w:r>
          </w:p>
        </w:tc>
        <w:tc>
          <w:tcPr>
            <w:tcW w:w="505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1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20</w:t>
            </w:r>
            <w:r>
              <w:rPr>
                <w:rFonts w:hint="eastAsia"/>
                <w:szCs w:val="21"/>
              </w:rPr>
              <w:t>分钟</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7</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张猛</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燕麦胚乳油脂积累的分子机理解析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10:20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8</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proofErr w:type="gramStart"/>
            <w:r>
              <w:rPr>
                <w:rFonts w:hint="eastAsia"/>
                <w:szCs w:val="21"/>
              </w:rPr>
              <w:t>孙风丽</w:t>
            </w:r>
            <w:proofErr w:type="gramEnd"/>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PvMAX2</w:t>
            </w:r>
            <w:proofErr w:type="gramStart"/>
            <w:r>
              <w:rPr>
                <w:rFonts w:ascii="宋体" w:hAnsi="宋体" w:cs="宋体" w:hint="eastAsia"/>
                <w:color w:val="000000"/>
                <w:kern w:val="0"/>
                <w:szCs w:val="21"/>
                <w:lang w:bidi="ar"/>
              </w:rPr>
              <w:t>介</w:t>
            </w:r>
            <w:proofErr w:type="gramEnd"/>
            <w:r>
              <w:rPr>
                <w:rFonts w:ascii="宋体" w:hAnsi="宋体" w:cs="宋体" w:hint="eastAsia"/>
                <w:color w:val="000000"/>
                <w:kern w:val="0"/>
                <w:szCs w:val="21"/>
                <w:lang w:bidi="ar"/>
              </w:rPr>
              <w:t>导的独脚金内酯信号途径对多年生能源作物柳枝</w:t>
            </w:r>
            <w:proofErr w:type="gramStart"/>
            <w:r>
              <w:rPr>
                <w:rFonts w:ascii="宋体" w:hAnsi="宋体" w:cs="宋体" w:hint="eastAsia"/>
                <w:color w:val="000000"/>
                <w:kern w:val="0"/>
                <w:szCs w:val="21"/>
                <w:lang w:bidi="ar"/>
              </w:rPr>
              <w:t>稷</w:t>
            </w:r>
            <w:proofErr w:type="gramEnd"/>
            <w:r>
              <w:rPr>
                <w:rFonts w:ascii="宋体" w:hAnsi="宋体" w:cs="宋体" w:hint="eastAsia"/>
                <w:color w:val="000000"/>
                <w:kern w:val="0"/>
                <w:szCs w:val="21"/>
                <w:lang w:bidi="ar"/>
              </w:rPr>
              <w:t>分蘖发育的调控研究</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10:40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9</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张超</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proofErr w:type="spellStart"/>
            <w:r>
              <w:rPr>
                <w:rFonts w:hint="eastAsia"/>
                <w:szCs w:val="21"/>
              </w:rPr>
              <w:t>LncRNA</w:t>
            </w:r>
            <w:proofErr w:type="spellEnd"/>
            <w:r>
              <w:rPr>
                <w:rFonts w:hint="eastAsia"/>
                <w:szCs w:val="21"/>
              </w:rPr>
              <w:t>在柳枝</w:t>
            </w:r>
            <w:proofErr w:type="gramStart"/>
            <w:r>
              <w:rPr>
                <w:rFonts w:hint="eastAsia"/>
                <w:szCs w:val="21"/>
              </w:rPr>
              <w:t>稷</w:t>
            </w:r>
            <w:proofErr w:type="gramEnd"/>
            <w:r>
              <w:rPr>
                <w:rFonts w:hint="eastAsia"/>
                <w:szCs w:val="21"/>
              </w:rPr>
              <w:t>干旱胁迫记忆中的作用机制解析</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面上项目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11:00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szCs w:val="21"/>
              </w:rPr>
              <w:t>10</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proofErr w:type="gramStart"/>
            <w:r>
              <w:rPr>
                <w:rFonts w:ascii="宋体" w:hAnsi="宋体" w:cs="宋体" w:hint="eastAsia"/>
                <w:color w:val="000000"/>
                <w:kern w:val="0"/>
                <w:szCs w:val="21"/>
                <w:lang w:bidi="ar"/>
              </w:rPr>
              <w:t>宋银</w:t>
            </w:r>
            <w:proofErr w:type="gramEnd"/>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番茄类受体蛋白Ve1抗病信号通路新成员的发现及其调控作物黄萎病抗性的分子机制研究</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青年项目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11:20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11</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张东芝</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NO</w:t>
            </w:r>
            <w:r>
              <w:rPr>
                <w:rFonts w:hint="eastAsia"/>
                <w:szCs w:val="21"/>
              </w:rPr>
              <w:t>在拟南</w:t>
            </w:r>
            <w:proofErr w:type="gramStart"/>
            <w:r>
              <w:rPr>
                <w:rFonts w:hint="eastAsia"/>
                <w:szCs w:val="21"/>
              </w:rPr>
              <w:t>芥</w:t>
            </w:r>
            <w:proofErr w:type="gramEnd"/>
            <w:r>
              <w:rPr>
                <w:rFonts w:hint="eastAsia"/>
                <w:szCs w:val="21"/>
              </w:rPr>
              <w:t>侧根突破表皮过程中的调控机理</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青年项目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11:40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shd w:val="clear" w:color="auto" w:fill="FFFF00"/>
            <w:vAlign w:val="center"/>
          </w:tcPr>
          <w:p w:rsidR="00AC3E60" w:rsidRDefault="00AC3E60" w:rsidP="0016429B">
            <w:pPr>
              <w:jc w:val="center"/>
              <w:rPr>
                <w:rFonts w:hint="eastAsia"/>
                <w:szCs w:val="21"/>
              </w:rPr>
            </w:pPr>
          </w:p>
        </w:tc>
        <w:tc>
          <w:tcPr>
            <w:tcW w:w="746" w:type="dxa"/>
            <w:tcBorders>
              <w:top w:val="single" w:sz="4" w:space="0" w:color="000000"/>
              <w:left w:val="single" w:sz="4" w:space="0" w:color="auto"/>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午餐</w:t>
            </w:r>
          </w:p>
        </w:tc>
        <w:tc>
          <w:tcPr>
            <w:tcW w:w="505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1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12:00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12</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吴雯婕</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调控寄生</w:t>
            </w:r>
            <w:proofErr w:type="gramStart"/>
            <w:r>
              <w:rPr>
                <w:rFonts w:hint="eastAsia"/>
                <w:szCs w:val="21"/>
              </w:rPr>
              <w:t>疫</w:t>
            </w:r>
            <w:proofErr w:type="gramEnd"/>
            <w:r>
              <w:rPr>
                <w:rFonts w:hint="eastAsia"/>
                <w:szCs w:val="21"/>
              </w:rPr>
              <w:t>霉菌胞质效应蛋白</w:t>
            </w:r>
            <w:r>
              <w:rPr>
                <w:rFonts w:hint="eastAsia"/>
                <w:szCs w:val="21"/>
              </w:rPr>
              <w:t>PpE4</w:t>
            </w:r>
            <w:r>
              <w:rPr>
                <w:rFonts w:hint="eastAsia"/>
                <w:szCs w:val="21"/>
              </w:rPr>
              <w:t>跨</w:t>
            </w:r>
            <w:proofErr w:type="gramStart"/>
            <w:r>
              <w:rPr>
                <w:rFonts w:hint="eastAsia"/>
                <w:szCs w:val="21"/>
              </w:rPr>
              <w:t>膜运输</w:t>
            </w:r>
            <w:proofErr w:type="gramEnd"/>
            <w:r>
              <w:rPr>
                <w:rFonts w:hint="eastAsia"/>
                <w:szCs w:val="21"/>
              </w:rPr>
              <w:t>的植物因子的筛选鉴定</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青年项目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14:00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13</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proofErr w:type="gramStart"/>
            <w:r>
              <w:rPr>
                <w:rFonts w:hint="eastAsia"/>
                <w:szCs w:val="21"/>
              </w:rPr>
              <w:t>孟玉玲</w:t>
            </w:r>
            <w:proofErr w:type="gramEnd"/>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Cs w:val="21"/>
                <w:lang w:bidi="ar"/>
              </w:rPr>
              <w:t>烟草分泌</w:t>
            </w:r>
            <w:proofErr w:type="gramStart"/>
            <w:r>
              <w:rPr>
                <w:rFonts w:ascii="宋体" w:hAnsi="宋体" w:cs="宋体" w:hint="eastAsia"/>
                <w:color w:val="000000"/>
                <w:kern w:val="0"/>
                <w:szCs w:val="21"/>
                <w:lang w:bidi="ar"/>
              </w:rPr>
              <w:t>肽</w:t>
            </w:r>
            <w:proofErr w:type="gramEnd"/>
            <w:r>
              <w:rPr>
                <w:rFonts w:ascii="宋体" w:hAnsi="宋体" w:cs="宋体" w:hint="eastAsia"/>
                <w:color w:val="000000"/>
                <w:kern w:val="0"/>
                <w:szCs w:val="21"/>
                <w:lang w:bidi="ar"/>
              </w:rPr>
              <w:t>基因</w:t>
            </w:r>
            <w:proofErr w:type="spellStart"/>
            <w:r>
              <w:rPr>
                <w:rFonts w:ascii="宋体" w:hAnsi="宋体" w:cs="宋体" w:hint="eastAsia"/>
                <w:color w:val="000000"/>
                <w:kern w:val="0"/>
                <w:szCs w:val="21"/>
                <w:lang w:bidi="ar"/>
              </w:rPr>
              <w:t>preNt</w:t>
            </w:r>
            <w:proofErr w:type="spellEnd"/>
            <w:r>
              <w:rPr>
                <w:rFonts w:ascii="宋体" w:hAnsi="宋体" w:cs="宋体" w:hint="eastAsia"/>
                <w:color w:val="000000"/>
                <w:kern w:val="0"/>
                <w:szCs w:val="21"/>
                <w:lang w:bidi="ar"/>
              </w:rPr>
              <w:t>/Nb19C55</w:t>
            </w:r>
            <w:proofErr w:type="gramStart"/>
            <w:r>
              <w:rPr>
                <w:rFonts w:ascii="宋体" w:hAnsi="宋体" w:cs="宋体" w:hint="eastAsia"/>
                <w:color w:val="000000"/>
                <w:kern w:val="0"/>
                <w:szCs w:val="21"/>
                <w:lang w:bidi="ar"/>
              </w:rPr>
              <w:t>介</w:t>
            </w:r>
            <w:proofErr w:type="gramEnd"/>
            <w:r>
              <w:rPr>
                <w:rFonts w:ascii="宋体" w:hAnsi="宋体" w:cs="宋体" w:hint="eastAsia"/>
                <w:color w:val="000000"/>
                <w:kern w:val="0"/>
                <w:szCs w:val="21"/>
                <w:lang w:bidi="ar"/>
              </w:rPr>
              <w:t>导寄生植物对</w:t>
            </w:r>
            <w:proofErr w:type="gramStart"/>
            <w:r>
              <w:rPr>
                <w:rFonts w:ascii="宋体" w:hAnsi="宋体" w:cs="宋体" w:hint="eastAsia"/>
                <w:color w:val="000000"/>
                <w:kern w:val="0"/>
                <w:szCs w:val="21"/>
                <w:lang w:bidi="ar"/>
              </w:rPr>
              <w:t>疫</w:t>
            </w:r>
            <w:proofErr w:type="gramEnd"/>
            <w:r>
              <w:rPr>
                <w:rFonts w:ascii="宋体" w:hAnsi="宋体" w:cs="宋体" w:hint="eastAsia"/>
                <w:color w:val="000000"/>
                <w:kern w:val="0"/>
                <w:szCs w:val="21"/>
                <w:lang w:bidi="ar"/>
              </w:rPr>
              <w:t>霉菌的抗性机理研究</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hint="eastAsia"/>
                <w:szCs w:val="21"/>
              </w:rPr>
              <w:t>青年项目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14:20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14</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李婷婷</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proofErr w:type="gramStart"/>
            <w:r>
              <w:rPr>
                <w:rFonts w:hint="eastAsia"/>
                <w:szCs w:val="21"/>
              </w:rPr>
              <w:t>疫</w:t>
            </w:r>
            <w:proofErr w:type="gramEnd"/>
            <w:r>
              <w:rPr>
                <w:rFonts w:hint="eastAsia"/>
                <w:szCs w:val="21"/>
              </w:rPr>
              <w:t>霉菌</w:t>
            </w:r>
            <w:r>
              <w:rPr>
                <w:rFonts w:hint="eastAsia"/>
                <w:szCs w:val="21"/>
              </w:rPr>
              <w:t>Avr3a</w:t>
            </w:r>
            <w:r>
              <w:rPr>
                <w:rFonts w:hint="eastAsia"/>
                <w:szCs w:val="21"/>
              </w:rPr>
              <w:t>家族效应蛋白与其保守靶标蛋白</w:t>
            </w:r>
            <w:r>
              <w:rPr>
                <w:rFonts w:hint="eastAsia"/>
                <w:szCs w:val="21"/>
              </w:rPr>
              <w:t>CAD5</w:t>
            </w:r>
            <w:r>
              <w:rPr>
                <w:rFonts w:hint="eastAsia"/>
                <w:szCs w:val="21"/>
              </w:rPr>
              <w:t>的作用机制研究</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widowControl/>
              <w:jc w:val="center"/>
              <w:textAlignment w:val="center"/>
              <w:rPr>
                <w:rFonts w:hint="eastAsia"/>
                <w:szCs w:val="21"/>
              </w:rPr>
            </w:pPr>
            <w:r>
              <w:rPr>
                <w:rFonts w:ascii="宋体" w:hAnsi="宋体" w:cs="宋体" w:hint="eastAsia"/>
                <w:color w:val="000000"/>
                <w:kern w:val="0"/>
                <w:sz w:val="22"/>
                <w:szCs w:val="22"/>
                <w:lang w:bidi="ar"/>
              </w:rPr>
              <w:t>青年项目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14:40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15</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胡希远</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有机种植小麦品种间接选育数量遗传学研究</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15:00</w:t>
            </w:r>
          </w:p>
        </w:tc>
      </w:tr>
      <w:tr w:rsidR="00AC3E60" w:rsidTr="0016429B">
        <w:trPr>
          <w:trHeight w:val="390"/>
        </w:trPr>
        <w:tc>
          <w:tcPr>
            <w:tcW w:w="441" w:type="dxa"/>
            <w:tcBorders>
              <w:top w:val="single" w:sz="4" w:space="0" w:color="000000"/>
              <w:left w:val="single" w:sz="4" w:space="0" w:color="000000"/>
              <w:bottom w:val="single" w:sz="4" w:space="0" w:color="000000"/>
              <w:right w:val="single" w:sz="4" w:space="0" w:color="auto"/>
            </w:tcBorders>
            <w:vAlign w:val="center"/>
          </w:tcPr>
          <w:p w:rsidR="00AC3E60" w:rsidRDefault="00AC3E60" w:rsidP="0016429B">
            <w:pPr>
              <w:jc w:val="center"/>
              <w:rPr>
                <w:rFonts w:hint="eastAsia"/>
                <w:szCs w:val="21"/>
              </w:rPr>
            </w:pPr>
            <w:r>
              <w:rPr>
                <w:rFonts w:hint="eastAsia"/>
                <w:szCs w:val="21"/>
              </w:rPr>
              <w:t>16</w:t>
            </w:r>
          </w:p>
        </w:tc>
        <w:tc>
          <w:tcPr>
            <w:tcW w:w="746" w:type="dxa"/>
            <w:tcBorders>
              <w:top w:val="single" w:sz="4" w:space="0" w:color="000000"/>
              <w:left w:val="single" w:sz="4" w:space="0" w:color="auto"/>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刘柏林</w:t>
            </w:r>
          </w:p>
        </w:tc>
        <w:tc>
          <w:tcPr>
            <w:tcW w:w="5050"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马铃薯磷转运蛋白基因</w:t>
            </w:r>
            <w:r>
              <w:rPr>
                <w:rFonts w:hint="eastAsia"/>
                <w:szCs w:val="21"/>
              </w:rPr>
              <w:t>StPHT1</w:t>
            </w:r>
            <w:r>
              <w:rPr>
                <w:rFonts w:hint="eastAsia"/>
                <w:szCs w:val="21"/>
              </w:rPr>
              <w:t>；</w:t>
            </w:r>
            <w:r>
              <w:rPr>
                <w:rFonts w:hint="eastAsia"/>
                <w:szCs w:val="21"/>
              </w:rPr>
              <w:t>7</w:t>
            </w:r>
            <w:r>
              <w:rPr>
                <w:rFonts w:hint="eastAsia"/>
                <w:szCs w:val="21"/>
              </w:rPr>
              <w:t>和</w:t>
            </w:r>
            <w:r>
              <w:rPr>
                <w:rFonts w:hint="eastAsia"/>
                <w:szCs w:val="21"/>
              </w:rPr>
              <w:t>StPHT1</w:t>
            </w:r>
            <w:r>
              <w:rPr>
                <w:rFonts w:hint="eastAsia"/>
                <w:szCs w:val="21"/>
              </w:rPr>
              <w:t>；</w:t>
            </w:r>
            <w:r>
              <w:rPr>
                <w:rFonts w:hint="eastAsia"/>
                <w:szCs w:val="21"/>
              </w:rPr>
              <w:t>8</w:t>
            </w:r>
            <w:r>
              <w:rPr>
                <w:rFonts w:hint="eastAsia"/>
                <w:szCs w:val="21"/>
              </w:rPr>
              <w:t>表达调控和功能研究</w:t>
            </w:r>
          </w:p>
        </w:tc>
        <w:tc>
          <w:tcPr>
            <w:tcW w:w="1113"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面上项目</w:t>
            </w:r>
          </w:p>
        </w:tc>
        <w:tc>
          <w:tcPr>
            <w:tcW w:w="1175" w:type="dxa"/>
            <w:tcBorders>
              <w:top w:val="single" w:sz="4" w:space="0" w:color="000000"/>
              <w:left w:val="single" w:sz="4" w:space="0" w:color="000000"/>
              <w:bottom w:val="single" w:sz="4" w:space="0" w:color="000000"/>
              <w:right w:val="single" w:sz="4" w:space="0" w:color="000000"/>
            </w:tcBorders>
            <w:vAlign w:val="center"/>
          </w:tcPr>
          <w:p w:rsidR="00AC3E60" w:rsidRDefault="00AC3E60" w:rsidP="0016429B">
            <w:pPr>
              <w:jc w:val="center"/>
              <w:rPr>
                <w:rFonts w:hint="eastAsia"/>
                <w:szCs w:val="21"/>
              </w:rPr>
            </w:pPr>
            <w:r>
              <w:rPr>
                <w:rFonts w:hint="eastAsia"/>
                <w:szCs w:val="21"/>
              </w:rPr>
              <w:t>15:20</w:t>
            </w:r>
          </w:p>
        </w:tc>
      </w:tr>
      <w:tr w:rsidR="00AC3E60" w:rsidTr="0016429B">
        <w:trPr>
          <w:trHeight w:val="390"/>
        </w:trPr>
        <w:tc>
          <w:tcPr>
            <w:tcW w:w="118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晚餐</w:t>
            </w:r>
          </w:p>
        </w:tc>
        <w:tc>
          <w:tcPr>
            <w:tcW w:w="505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1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E60" w:rsidRDefault="00AC3E60" w:rsidP="0016429B">
            <w:pPr>
              <w:jc w:val="center"/>
              <w:rPr>
                <w:rFonts w:hint="eastAsia"/>
                <w:szCs w:val="21"/>
              </w:rPr>
            </w:pPr>
            <w:r>
              <w:rPr>
                <w:rFonts w:hint="eastAsia"/>
                <w:szCs w:val="21"/>
              </w:rPr>
              <w:t>18:30</w:t>
            </w:r>
          </w:p>
        </w:tc>
      </w:tr>
    </w:tbl>
    <w:p w:rsidR="00364C3B" w:rsidRDefault="00364C3B">
      <w:bookmarkStart w:id="0" w:name="_GoBack"/>
      <w:bookmarkEnd w:id="0"/>
    </w:p>
    <w:sectPr w:rsidR="00364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FF99B"/>
    <w:multiLevelType w:val="singleLevel"/>
    <w:tmpl w:val="8CDFF99B"/>
    <w:lvl w:ilvl="0">
      <w:start w:val="1"/>
      <w:numFmt w:val="decimal"/>
      <w:suff w:val="space"/>
      <w:lvlText w:val="%1."/>
      <w:lvlJc w:val="left"/>
    </w:lvl>
  </w:abstractNum>
  <w:abstractNum w:abstractNumId="1">
    <w:nsid w:val="ED4B5E23"/>
    <w:multiLevelType w:val="singleLevel"/>
    <w:tmpl w:val="ED4B5E23"/>
    <w:lvl w:ilvl="0">
      <w:start w:val="2"/>
      <w:numFmt w:val="decimal"/>
      <w:lvlText w:val="%1."/>
      <w:lvlJc w:val="left"/>
      <w:pPr>
        <w:tabs>
          <w:tab w:val="num"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E60"/>
    <w:rsid w:val="00364C3B"/>
    <w:rsid w:val="00AC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E6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rsid w:val="00AC3E60"/>
    <w:rPr>
      <w:rFonts w:ascii="Times New Roman" w:hAnsi="Times New Roman" w:cs="Times New Roman" w:hint="default"/>
      <w:i w:val="0"/>
      <w:color w:val="000000"/>
      <w:sz w:val="24"/>
      <w:szCs w:val="24"/>
      <w:u w:val="none"/>
    </w:rPr>
  </w:style>
  <w:style w:type="character" w:customStyle="1" w:styleId="font01">
    <w:name w:val="font01"/>
    <w:basedOn w:val="a0"/>
    <w:rsid w:val="00AC3E60"/>
    <w:rPr>
      <w:rFonts w:ascii="宋体" w:eastAsia="宋体" w:hAnsi="宋体" w:cs="宋体" w:hint="eastAsia"/>
      <w:i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E6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rsid w:val="00AC3E60"/>
    <w:rPr>
      <w:rFonts w:ascii="Times New Roman" w:hAnsi="Times New Roman" w:cs="Times New Roman" w:hint="default"/>
      <w:i w:val="0"/>
      <w:color w:val="000000"/>
      <w:sz w:val="24"/>
      <w:szCs w:val="24"/>
      <w:u w:val="none"/>
    </w:rPr>
  </w:style>
  <w:style w:type="character" w:customStyle="1" w:styleId="font01">
    <w:name w:val="font01"/>
    <w:basedOn w:val="a0"/>
    <w:rsid w:val="00AC3E60"/>
    <w:rPr>
      <w:rFonts w:ascii="宋体" w:eastAsia="宋体" w:hAnsi="宋体" w:cs="宋体" w:hint="eastAsia"/>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1950</Characters>
  <Application>Microsoft Office Word</Application>
  <DocSecurity>0</DocSecurity>
  <Lines>16</Lines>
  <Paragraphs>4</Paragraphs>
  <ScaleCrop>false</ScaleCrop>
  <Company>微软中国</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潘小东</dc:creator>
  <cp:lastModifiedBy>潘小东</cp:lastModifiedBy>
  <cp:revision>1</cp:revision>
  <dcterms:created xsi:type="dcterms:W3CDTF">2019-03-01T02:42:00Z</dcterms:created>
  <dcterms:modified xsi:type="dcterms:W3CDTF">2019-03-01T02:42:00Z</dcterms:modified>
</cp:coreProperties>
</file>