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7E" w:rsidRDefault="00403A7E" w:rsidP="00E90C1C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/>
          <w:noProof/>
          <w:color w:val="000000"/>
          <w:sz w:val="52"/>
          <w:szCs w:val="52"/>
        </w:rPr>
        <w:drawing>
          <wp:inline distT="0" distB="0" distL="0" distR="0">
            <wp:extent cx="1490573" cy="1479320"/>
            <wp:effectExtent l="19050" t="0" r="0" b="0"/>
            <wp:docPr id="1" name="图片 1" descr="F:\教学改革想法（更新中）\校徽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教学改革想法（更新中）\校徽\校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78" cy="1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3DB" w:rsidRPr="00DF23DB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  <w:r w:rsidRPr="00DF23DB">
        <w:rPr>
          <w:rFonts w:eastAsia="黑体" w:hint="eastAsia"/>
          <w:color w:val="000000"/>
          <w:sz w:val="52"/>
          <w:szCs w:val="52"/>
        </w:rPr>
        <w:t>农学院作物高产竞赛项目申报书</w:t>
      </w:r>
    </w:p>
    <w:p w:rsidR="00DF23DB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 w:rsidR="00DF23DB" w:rsidRPr="00DF23DB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项目名称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        </w:t>
      </w:r>
    </w:p>
    <w:p w:rsidR="00DF23DB" w:rsidRPr="00C857C3" w:rsidRDefault="00DF23DB" w:rsidP="00DF23DB">
      <w:pPr>
        <w:pStyle w:val="a6"/>
        <w:rPr>
          <w:sz w:val="32"/>
          <w:szCs w:val="32"/>
        </w:rPr>
      </w:pPr>
      <w:r w:rsidRPr="00C857C3">
        <w:rPr>
          <w:rFonts w:ascii="黑体" w:eastAsia="黑体" w:hint="eastAsia"/>
          <w:sz w:val="32"/>
          <w:szCs w:val="32"/>
        </w:rPr>
        <w:t>项目负责人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学</w:t>
      </w:r>
      <w:r w:rsidR="00403A7E">
        <w:rPr>
          <w:rFonts w:ascii="黑体" w:eastAsia="黑体" w:hint="eastAsia"/>
          <w:sz w:val="32"/>
          <w:szCs w:val="32"/>
        </w:rPr>
        <w:t xml:space="preserve"> </w:t>
      </w:r>
      <w:r w:rsidR="00B112EA">
        <w:rPr>
          <w:rFonts w:ascii="黑体" w:eastAsia="黑体" w:hint="eastAsia"/>
          <w:sz w:val="32"/>
          <w:szCs w:val="32"/>
        </w:rPr>
        <w:t xml:space="preserve">   </w:t>
      </w:r>
      <w:r w:rsidR="00403A7E">
        <w:rPr>
          <w:rFonts w:ascii="黑体" w:eastAsia="黑体" w:hint="eastAsia"/>
          <w:sz w:val="32"/>
          <w:szCs w:val="32"/>
        </w:rPr>
        <w:t xml:space="preserve"> </w:t>
      </w:r>
      <w:r w:rsidRPr="00C857C3">
        <w:rPr>
          <w:rFonts w:ascii="黑体" w:eastAsia="黑体" w:hint="eastAsia"/>
          <w:sz w:val="32"/>
          <w:szCs w:val="32"/>
        </w:rPr>
        <w:t>院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农学院   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联系电话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Pr="00C857C3">
        <w:rPr>
          <w:rFonts w:ascii="黑体" w:eastAsia="黑体" w:hint="eastAsia"/>
          <w:sz w:val="32"/>
          <w:szCs w:val="32"/>
          <w:u w:val="single"/>
        </w:rPr>
        <w:t>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C857C3">
        <w:rPr>
          <w:rFonts w:ascii="黑体" w:eastAsia="黑体" w:hint="eastAsia"/>
          <w:sz w:val="32"/>
          <w:szCs w:val="32"/>
          <w:u w:val="single"/>
        </w:rPr>
        <w:t>   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电子邮件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填表日期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</w:p>
    <w:p w:rsidR="00C857C3" w:rsidRDefault="00C857C3" w:rsidP="00DF23DB">
      <w:pPr>
        <w:pStyle w:val="a6"/>
        <w:jc w:val="center"/>
        <w:rPr>
          <w:rFonts w:ascii="黑体" w:eastAsia="黑体"/>
          <w:bCs/>
          <w:sz w:val="30"/>
          <w:szCs w:val="30"/>
        </w:rPr>
      </w:pPr>
    </w:p>
    <w:p w:rsidR="00C857C3" w:rsidRDefault="00C857C3" w:rsidP="00DF23DB">
      <w:pPr>
        <w:pStyle w:val="a6"/>
        <w:jc w:val="center"/>
        <w:rPr>
          <w:rFonts w:ascii="黑体" w:eastAsia="黑体"/>
          <w:bCs/>
          <w:sz w:val="30"/>
          <w:szCs w:val="30"/>
        </w:rPr>
      </w:pPr>
    </w:p>
    <w:p w:rsidR="00DF23DB" w:rsidRDefault="00DF23DB" w:rsidP="00DF23DB">
      <w:pPr>
        <w:pStyle w:val="a6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西北农林科技大学农学院制表</w:t>
      </w:r>
    </w:p>
    <w:p w:rsidR="005053B6" w:rsidRPr="00653385" w:rsidRDefault="005053B6" w:rsidP="00A066E5">
      <w:pPr>
        <w:rPr>
          <w:rFonts w:ascii="黑体" w:eastAsia="黑体" w:hAnsi="黑体"/>
          <w:sz w:val="28"/>
          <w:szCs w:val="28"/>
        </w:rPr>
      </w:pPr>
      <w:r w:rsidRPr="00653385">
        <w:rPr>
          <w:rFonts w:ascii="黑体" w:eastAsia="黑体" w:hAnsi="黑体" w:hint="eastAsia"/>
          <w:sz w:val="28"/>
          <w:szCs w:val="28"/>
        </w:rPr>
        <w:lastRenderedPageBreak/>
        <w:t>填表说明</w:t>
      </w:r>
      <w:r w:rsidR="00653385" w:rsidRPr="00653385">
        <w:rPr>
          <w:rFonts w:ascii="黑体" w:eastAsia="黑体" w:hAnsi="黑体" w:hint="eastAsia"/>
          <w:sz w:val="28"/>
          <w:szCs w:val="28"/>
        </w:rPr>
        <w:t>：</w:t>
      </w:r>
    </w:p>
    <w:p w:rsidR="0046002C" w:rsidRPr="00C87626" w:rsidRDefault="0046002C" w:rsidP="0046002C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>1. 团队成员</w:t>
      </w:r>
      <w:r w:rsidR="00653385" w:rsidRPr="00420AB3">
        <w:rPr>
          <w:rFonts w:asciiTheme="minorEastAsia" w:hAnsiTheme="minorEastAsia" w:hint="eastAsia"/>
          <w:b/>
          <w:sz w:val="28"/>
          <w:szCs w:val="28"/>
        </w:rPr>
        <w:t>：</w:t>
      </w:r>
      <w:r w:rsidRPr="00C87626">
        <w:rPr>
          <w:rFonts w:asciiTheme="minorEastAsia" w:hAnsiTheme="minorEastAsia" w:hint="eastAsia"/>
          <w:sz w:val="28"/>
          <w:szCs w:val="28"/>
        </w:rPr>
        <w:t>要求一二三年级都有，以二年级为主。目的主要是以老带新，使该活动能够不断专业化，提高实施的效果。</w:t>
      </w:r>
    </w:p>
    <w:p w:rsidR="005053B6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 xml:space="preserve">2. </w:t>
      </w:r>
      <w:r w:rsidR="00653385" w:rsidRPr="00420AB3">
        <w:rPr>
          <w:rFonts w:asciiTheme="minorEastAsia" w:hAnsiTheme="minorEastAsia" w:hint="eastAsia"/>
          <w:b/>
          <w:sz w:val="28"/>
          <w:szCs w:val="28"/>
        </w:rPr>
        <w:t>指导教师：</w:t>
      </w:r>
      <w:r w:rsidR="005053B6" w:rsidRPr="00C87626">
        <w:rPr>
          <w:rFonts w:asciiTheme="minorEastAsia" w:hAnsiTheme="minorEastAsia" w:hint="eastAsia"/>
          <w:sz w:val="28"/>
          <w:szCs w:val="28"/>
        </w:rPr>
        <w:t>要求必须具备</w:t>
      </w:r>
      <w:r w:rsidR="000F1963" w:rsidRPr="00C87626">
        <w:rPr>
          <w:rFonts w:asciiTheme="minorEastAsia" w:hAnsiTheme="minorEastAsia" w:hint="eastAsia"/>
          <w:sz w:val="28"/>
          <w:szCs w:val="28"/>
        </w:rPr>
        <w:t>指导该作物</w:t>
      </w:r>
      <w:r w:rsidR="005053B6" w:rsidRPr="00C87626">
        <w:rPr>
          <w:rFonts w:asciiTheme="minorEastAsia" w:hAnsiTheme="minorEastAsia" w:hint="eastAsia"/>
          <w:sz w:val="28"/>
          <w:szCs w:val="28"/>
        </w:rPr>
        <w:t>生产</w:t>
      </w:r>
      <w:r w:rsidR="000F1963" w:rsidRPr="00C87626">
        <w:rPr>
          <w:rFonts w:asciiTheme="minorEastAsia" w:hAnsiTheme="minorEastAsia" w:hint="eastAsia"/>
          <w:sz w:val="28"/>
          <w:szCs w:val="28"/>
        </w:rPr>
        <w:t>活动的</w:t>
      </w:r>
      <w:r w:rsidR="005053B6" w:rsidRPr="00C87626">
        <w:rPr>
          <w:rFonts w:asciiTheme="minorEastAsia" w:hAnsiTheme="minorEastAsia" w:hint="eastAsia"/>
          <w:sz w:val="28"/>
          <w:szCs w:val="28"/>
        </w:rPr>
        <w:t>经验</w:t>
      </w:r>
      <w:r w:rsidR="000F1963" w:rsidRPr="00C87626">
        <w:rPr>
          <w:rFonts w:asciiTheme="minorEastAsia" w:hAnsiTheme="minorEastAsia" w:hint="eastAsia"/>
          <w:sz w:val="28"/>
          <w:szCs w:val="28"/>
        </w:rPr>
        <w:t>，</w:t>
      </w:r>
      <w:r w:rsidR="005053B6" w:rsidRPr="00C87626">
        <w:rPr>
          <w:rFonts w:asciiTheme="minorEastAsia" w:hAnsiTheme="minorEastAsia" w:hint="eastAsia"/>
          <w:sz w:val="28"/>
          <w:szCs w:val="28"/>
        </w:rPr>
        <w:t>并热心于</w:t>
      </w:r>
      <w:r w:rsidR="00653385" w:rsidRPr="00C87626">
        <w:rPr>
          <w:rFonts w:asciiTheme="minorEastAsia" w:hAnsiTheme="minorEastAsia" w:hint="eastAsia"/>
          <w:sz w:val="28"/>
          <w:szCs w:val="28"/>
        </w:rPr>
        <w:t>高产创建</w:t>
      </w:r>
      <w:r w:rsidR="005053B6" w:rsidRPr="00C87626">
        <w:rPr>
          <w:rFonts w:asciiTheme="minorEastAsia" w:hAnsiTheme="minorEastAsia" w:hint="eastAsia"/>
          <w:sz w:val="28"/>
          <w:szCs w:val="28"/>
        </w:rPr>
        <w:t>活动</w:t>
      </w:r>
      <w:r w:rsidR="00796171" w:rsidRPr="00C87626">
        <w:rPr>
          <w:rFonts w:asciiTheme="minorEastAsia" w:hAnsiTheme="minorEastAsia" w:hint="eastAsia"/>
          <w:sz w:val="28"/>
          <w:szCs w:val="28"/>
        </w:rPr>
        <w:t>，能够切实履行指导职责</w:t>
      </w:r>
      <w:r w:rsidR="00D12A08" w:rsidRPr="00C87626">
        <w:rPr>
          <w:rFonts w:asciiTheme="minorEastAsia" w:hAnsiTheme="minorEastAsia" w:hint="eastAsia"/>
          <w:sz w:val="28"/>
          <w:szCs w:val="28"/>
        </w:rPr>
        <w:t>。农学院将</w:t>
      </w:r>
      <w:r w:rsidR="00305351" w:rsidRPr="00C87626">
        <w:rPr>
          <w:rFonts w:asciiTheme="minorEastAsia" w:hAnsiTheme="minorEastAsia" w:hint="eastAsia"/>
          <w:sz w:val="28"/>
          <w:szCs w:val="28"/>
        </w:rPr>
        <w:t>给予适当的工作绩效奖励</w:t>
      </w:r>
      <w:r w:rsidR="005053B6" w:rsidRPr="00C87626">
        <w:rPr>
          <w:rFonts w:asciiTheme="minorEastAsia" w:hAnsiTheme="minorEastAsia" w:hint="eastAsia"/>
          <w:sz w:val="28"/>
          <w:szCs w:val="28"/>
        </w:rPr>
        <w:t>。</w:t>
      </w:r>
    </w:p>
    <w:p w:rsidR="005053B6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>3. 项目内容简介：</w:t>
      </w:r>
      <w:r w:rsidRPr="00C87626">
        <w:rPr>
          <w:rFonts w:asciiTheme="minorEastAsia" w:hAnsiTheme="minorEastAsia" w:hint="eastAsia"/>
          <w:sz w:val="28"/>
          <w:szCs w:val="28"/>
        </w:rPr>
        <w:t>简要介绍种植模式、品种选择、施肥方案、种植管理的基本内容，突出特色内容。</w:t>
      </w:r>
    </w:p>
    <w:p w:rsidR="00A066E5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 xml:space="preserve">4. </w:t>
      </w:r>
      <w:r w:rsidR="00A066E5" w:rsidRPr="00420AB3">
        <w:rPr>
          <w:rFonts w:asciiTheme="minorEastAsia" w:hAnsiTheme="minorEastAsia" w:hint="eastAsia"/>
          <w:b/>
          <w:sz w:val="28"/>
          <w:szCs w:val="28"/>
        </w:rPr>
        <w:t>经费开支说明</w:t>
      </w:r>
      <w:r w:rsidR="00A066E5" w:rsidRPr="00C87626">
        <w:rPr>
          <w:rFonts w:asciiTheme="minorEastAsia" w:hAnsiTheme="minorEastAsia" w:hint="eastAsia"/>
          <w:sz w:val="28"/>
          <w:szCs w:val="28"/>
        </w:rPr>
        <w:t>：采用报账制，实报实销，杜绝浪费和虚报。</w:t>
      </w:r>
      <w:r w:rsidR="00420AB3">
        <w:rPr>
          <w:rFonts w:asciiTheme="minorEastAsia" w:hAnsiTheme="minorEastAsia" w:hint="eastAsia"/>
          <w:sz w:val="28"/>
          <w:szCs w:val="28"/>
        </w:rPr>
        <w:t>具体开销项目如下：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（1）有机肥：农家肥每亩1000-3000kg。化肥：NPK及微肥等，根据需要购置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（2）机耕费：犁、旋、起垄等操作支出（目前暂时不计入核算，仅供了解）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（3）农药：除草剂，杀虫剂和杀菌剂，拌种药剂，性引诱剂及粘版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（4）灌溉开支：购置喷灌带，水费等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（5）测试费：土壤结构及肥力指标（自测），气候指标（可联系我校气候检测站</w:t>
      </w:r>
      <w:r w:rsidR="00420AB3" w:rsidRPr="00C87626">
        <w:rPr>
          <w:rFonts w:asciiTheme="minorEastAsia" w:hAnsiTheme="minorEastAsia" w:hint="eastAsia"/>
          <w:sz w:val="28"/>
          <w:szCs w:val="28"/>
        </w:rPr>
        <w:t>提供</w:t>
      </w:r>
      <w:r w:rsidRPr="00C87626">
        <w:rPr>
          <w:rFonts w:asciiTheme="minorEastAsia" w:hAnsiTheme="minorEastAsia" w:hint="eastAsia"/>
          <w:sz w:val="28"/>
          <w:szCs w:val="28"/>
        </w:rPr>
        <w:t>，或者</w:t>
      </w:r>
      <w:r w:rsidR="00420AB3">
        <w:rPr>
          <w:rFonts w:asciiTheme="minorEastAsia" w:hAnsiTheme="minorEastAsia" w:hint="eastAsia"/>
          <w:sz w:val="28"/>
          <w:szCs w:val="28"/>
        </w:rPr>
        <w:t>纪录中国</w:t>
      </w:r>
      <w:proofErr w:type="gramStart"/>
      <w:r w:rsidRPr="00C87626">
        <w:rPr>
          <w:rFonts w:asciiTheme="minorEastAsia" w:hAnsiTheme="minorEastAsia" w:hint="eastAsia"/>
          <w:sz w:val="28"/>
          <w:szCs w:val="28"/>
        </w:rPr>
        <w:t>天气网</w:t>
      </w:r>
      <w:proofErr w:type="gramEnd"/>
      <w:r w:rsidR="00420AB3">
        <w:rPr>
          <w:rFonts w:asciiTheme="minorEastAsia" w:hAnsiTheme="minorEastAsia" w:hint="eastAsia"/>
          <w:sz w:val="28"/>
          <w:szCs w:val="28"/>
        </w:rPr>
        <w:t>相关内容</w:t>
      </w:r>
      <w:r w:rsidRPr="00C87626">
        <w:rPr>
          <w:rFonts w:asciiTheme="minorEastAsia" w:hAnsiTheme="minorEastAsia" w:hint="eastAsia"/>
          <w:sz w:val="28"/>
          <w:szCs w:val="28"/>
        </w:rPr>
        <w:t>），作物生长指标，动态光合指标，作物产量及营养品质指标测定。病虫害调查等。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（6）其他</w:t>
      </w:r>
      <w:r w:rsidR="00420AB3">
        <w:rPr>
          <w:rFonts w:asciiTheme="minorEastAsia" w:hAnsiTheme="minorEastAsia" w:hint="eastAsia"/>
          <w:sz w:val="28"/>
          <w:szCs w:val="28"/>
        </w:rPr>
        <w:t>合理开支</w:t>
      </w:r>
      <w:r w:rsidRPr="00C87626">
        <w:rPr>
          <w:rFonts w:asciiTheme="minorEastAsia" w:hAnsiTheme="minorEastAsia" w:hint="eastAsia"/>
          <w:sz w:val="28"/>
          <w:szCs w:val="28"/>
        </w:rPr>
        <w:t>。</w:t>
      </w:r>
    </w:p>
    <w:p w:rsidR="00661ED4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ascii="黑体" w:eastAsia="黑体" w:hAnsi="黑体"/>
          <w:sz w:val="24"/>
          <w:szCs w:val="24"/>
        </w:rPr>
      </w:pPr>
      <w:r w:rsidRPr="00653385">
        <w:rPr>
          <w:rFonts w:ascii="黑体" w:eastAsia="黑体" w:hAnsi="黑体"/>
          <w:sz w:val="24"/>
          <w:szCs w:val="24"/>
        </w:rPr>
        <w:br w:type="page"/>
      </w:r>
      <w:r>
        <w:rPr>
          <w:rFonts w:ascii="黑体" w:eastAsia="黑体" w:hAnsi="黑体" w:hint="eastAsia"/>
          <w:sz w:val="24"/>
          <w:szCs w:val="24"/>
        </w:rPr>
        <w:lastRenderedPageBreak/>
        <w:t>一、基本情况</w:t>
      </w:r>
    </w:p>
    <w:p w:rsidR="00DF23DB" w:rsidRPr="007C6859" w:rsidRDefault="00DF23DB" w:rsidP="00DF23DB">
      <w:pPr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C6859" w:rsidTr="007C6859">
        <w:trPr>
          <w:trHeight w:val="534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申报项目名称</w:t>
            </w:r>
          </w:p>
        </w:tc>
        <w:tc>
          <w:tcPr>
            <w:tcW w:w="6818" w:type="dxa"/>
            <w:gridSpan w:val="4"/>
          </w:tcPr>
          <w:p w:rsidR="007C6859" w:rsidRDefault="005053B6" w:rsidP="00E90C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大学生作物高产竞赛之——</w:t>
            </w:r>
            <w:bookmarkStart w:id="0" w:name="_GoBack"/>
            <w:bookmarkEnd w:id="0"/>
          </w:p>
        </w:tc>
      </w:tr>
      <w:tr w:rsidR="007C6859" w:rsidTr="001E35F5">
        <w:trPr>
          <w:trHeight w:val="327"/>
        </w:trPr>
        <w:tc>
          <w:tcPr>
            <w:tcW w:w="8522" w:type="dxa"/>
            <w:gridSpan w:val="5"/>
          </w:tcPr>
          <w:p w:rsidR="007C6859" w:rsidRDefault="007C6859" w:rsidP="007C6859">
            <w:pPr>
              <w:jc w:val="center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团队成员简介</w:t>
            </w:r>
          </w:p>
        </w:tc>
      </w:tr>
      <w:tr w:rsidR="007C6859" w:rsidTr="007C6859">
        <w:tc>
          <w:tcPr>
            <w:tcW w:w="1704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4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5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特长与爱好</w:t>
            </w:r>
          </w:p>
        </w:tc>
        <w:tc>
          <w:tcPr>
            <w:tcW w:w="1705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主要分工</w:t>
            </w:r>
          </w:p>
        </w:tc>
      </w:tr>
      <w:tr w:rsidR="007C6859" w:rsidTr="007C6859">
        <w:trPr>
          <w:trHeight w:val="654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61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433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1528"/>
        </w:trPr>
        <w:tc>
          <w:tcPr>
            <w:tcW w:w="1704" w:type="dxa"/>
          </w:tcPr>
          <w:p w:rsidR="007C6859" w:rsidRDefault="007C6859" w:rsidP="00A8742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指导教师简介</w:t>
            </w:r>
          </w:p>
        </w:tc>
        <w:tc>
          <w:tcPr>
            <w:tcW w:w="6818" w:type="dxa"/>
            <w:gridSpan w:val="4"/>
          </w:tcPr>
          <w:p w:rsidR="007C6859" w:rsidRPr="00983C4E" w:rsidRDefault="007C6859">
            <w:pPr>
              <w:rPr>
                <w:sz w:val="24"/>
                <w:szCs w:val="24"/>
              </w:rPr>
            </w:pPr>
          </w:p>
        </w:tc>
      </w:tr>
      <w:tr w:rsidR="007C6859" w:rsidTr="00983C4E">
        <w:trPr>
          <w:trHeight w:val="4733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项目内容简介</w:t>
            </w:r>
          </w:p>
        </w:tc>
        <w:tc>
          <w:tcPr>
            <w:tcW w:w="6818" w:type="dxa"/>
            <w:gridSpan w:val="4"/>
          </w:tcPr>
          <w:p w:rsidR="007C6859" w:rsidRDefault="007C6859" w:rsidP="007C68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主要简介高产田创建的主要内容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B01FAF" w:rsidRPr="00661ED4" w:rsidRDefault="00B01FAF">
      <w:pPr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注：性别主要用于成员搭配，不会有性别歧视。</w:t>
      </w:r>
    </w:p>
    <w:p w:rsidR="007C6859" w:rsidRDefault="007C6859">
      <w:pPr>
        <w:widowControl/>
        <w:jc w:val="left"/>
        <w:rPr>
          <w:sz w:val="24"/>
          <w:szCs w:val="24"/>
        </w:rPr>
      </w:pPr>
    </w:p>
    <w:p w:rsidR="00B01FAF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lastRenderedPageBreak/>
        <w:t>二</w:t>
      </w:r>
      <w:r w:rsidR="003B4C65" w:rsidRPr="00AB797E">
        <w:rPr>
          <w:rFonts w:hint="eastAsia"/>
          <w:b/>
          <w:sz w:val="24"/>
          <w:szCs w:val="24"/>
        </w:rPr>
        <w:t>、高产田创建</w:t>
      </w:r>
      <w:r w:rsidR="00B01FAF" w:rsidRPr="00AB797E">
        <w:rPr>
          <w:rFonts w:hint="eastAsia"/>
          <w:b/>
          <w:sz w:val="24"/>
          <w:szCs w:val="24"/>
        </w:rPr>
        <w:t>具体方案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A066E5" w:rsidTr="00983C4E">
        <w:tc>
          <w:tcPr>
            <w:tcW w:w="1242" w:type="dxa"/>
          </w:tcPr>
          <w:p w:rsidR="00A066E5" w:rsidRDefault="00A066E5" w:rsidP="001E35F5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目标产量</w:t>
            </w:r>
          </w:p>
        </w:tc>
        <w:tc>
          <w:tcPr>
            <w:tcW w:w="7280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2301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品种选择及依据</w:t>
            </w:r>
          </w:p>
        </w:tc>
        <w:tc>
          <w:tcPr>
            <w:tcW w:w="7280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3963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种植方式</w:t>
            </w: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280" w:type="dxa"/>
          </w:tcPr>
          <w:p w:rsidR="00A066E5" w:rsidRDefault="00A066E5" w:rsidP="00DC10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6373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施肥方案</w:t>
            </w:r>
          </w:p>
        </w:tc>
        <w:tc>
          <w:tcPr>
            <w:tcW w:w="7280" w:type="dxa"/>
          </w:tcPr>
          <w:p w:rsidR="00A066E5" w:rsidRDefault="00983C4E" w:rsidP="00983C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（确定肥料具体种类及施入方式，注意有机肥与无机肥搭配，根据作物需肥规律确定方案，忌空谈无操作性！）</w:t>
            </w:r>
          </w:p>
          <w:p w:rsidR="00983C4E" w:rsidRDefault="00983C4E" w:rsidP="00983C4E">
            <w:pPr>
              <w:spacing w:line="360" w:lineRule="auto"/>
              <w:rPr>
                <w:sz w:val="24"/>
                <w:szCs w:val="24"/>
              </w:rPr>
            </w:pPr>
          </w:p>
          <w:p w:rsidR="00983C4E" w:rsidRDefault="00983C4E" w:rsidP="00983C4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A48AB" w:rsidRPr="00661ED4" w:rsidRDefault="002A48AB">
      <w:pPr>
        <w:rPr>
          <w:sz w:val="24"/>
          <w:szCs w:val="24"/>
        </w:rPr>
      </w:pPr>
    </w:p>
    <w:p w:rsidR="00B01FAF" w:rsidRPr="00661ED4" w:rsidRDefault="002A48AB" w:rsidP="002A48AB">
      <w:pPr>
        <w:jc w:val="center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lastRenderedPageBreak/>
        <w:t>具体</w:t>
      </w:r>
      <w:r w:rsidR="003B4C65" w:rsidRPr="00661ED4">
        <w:rPr>
          <w:rFonts w:hint="eastAsia"/>
          <w:sz w:val="24"/>
          <w:szCs w:val="24"/>
        </w:rPr>
        <w:t>任务分工</w:t>
      </w:r>
      <w:r w:rsidRPr="00661ED4">
        <w:rPr>
          <w:rFonts w:hint="eastAsia"/>
          <w:sz w:val="24"/>
          <w:szCs w:val="24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1751"/>
      </w:tblGrid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试验田日常管理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组织播种，施肥，防病虫害，收获，准备相关活动所需的农具</w:t>
            </w:r>
            <w:r w:rsidR="00661ED4" w:rsidRPr="00661ED4">
              <w:rPr>
                <w:rFonts w:hint="eastAsia"/>
                <w:sz w:val="24"/>
                <w:szCs w:val="24"/>
              </w:rPr>
              <w:t>，标牌设置等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作物物候期记载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农艺性状记载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产量性状记载（考种）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土样测定（</w:t>
            </w:r>
            <w:r w:rsidRPr="00661ED4">
              <w:rPr>
                <w:rFonts w:hint="eastAsia"/>
                <w:sz w:val="24"/>
                <w:szCs w:val="24"/>
              </w:rPr>
              <w:t>2</w:t>
            </w:r>
            <w:r w:rsidRPr="00661ED4">
              <w:rPr>
                <w:rFonts w:hint="eastAsia"/>
                <w:sz w:val="24"/>
                <w:szCs w:val="24"/>
              </w:rPr>
              <w:t>次）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测定土壤肥力的常用指标，如</w:t>
            </w:r>
            <w:r w:rsidRPr="00661ED4">
              <w:rPr>
                <w:rFonts w:hint="eastAsia"/>
                <w:sz w:val="24"/>
                <w:szCs w:val="24"/>
              </w:rPr>
              <w:t>pH</w:t>
            </w:r>
            <w:r w:rsidRPr="00661ED4">
              <w:rPr>
                <w:rFonts w:hint="eastAsia"/>
                <w:sz w:val="24"/>
                <w:szCs w:val="24"/>
              </w:rPr>
              <w:t>，</w:t>
            </w:r>
            <w:r w:rsidRPr="00661ED4">
              <w:rPr>
                <w:rFonts w:hint="eastAsia"/>
                <w:sz w:val="24"/>
                <w:szCs w:val="24"/>
              </w:rPr>
              <w:t>OM</w:t>
            </w:r>
            <w:r w:rsidRPr="00661ED4">
              <w:rPr>
                <w:rFonts w:hint="eastAsia"/>
                <w:sz w:val="24"/>
                <w:szCs w:val="24"/>
              </w:rPr>
              <w:t>，</w:t>
            </w:r>
            <w:r w:rsidRPr="00661ED4">
              <w:rPr>
                <w:rFonts w:hint="eastAsia"/>
                <w:sz w:val="24"/>
                <w:szCs w:val="24"/>
              </w:rPr>
              <w:t>NPK</w:t>
            </w:r>
            <w:r w:rsidRPr="00661ED4">
              <w:rPr>
                <w:rFonts w:hint="eastAsia"/>
                <w:sz w:val="24"/>
                <w:szCs w:val="24"/>
              </w:rPr>
              <w:t>总量和有效量</w:t>
            </w:r>
            <w:r w:rsidR="00661ED4" w:rsidRPr="00661ED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光合作用相关指标测定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联系</w:t>
            </w:r>
            <w:proofErr w:type="gramStart"/>
            <w:r w:rsidRPr="00661ED4">
              <w:rPr>
                <w:rFonts w:hint="eastAsia"/>
                <w:sz w:val="24"/>
                <w:szCs w:val="24"/>
              </w:rPr>
              <w:t>光合仪和</w:t>
            </w:r>
            <w:proofErr w:type="gramEnd"/>
            <w:r w:rsidRPr="00661ED4">
              <w:rPr>
                <w:rFonts w:hint="eastAsia"/>
                <w:sz w:val="24"/>
                <w:szCs w:val="24"/>
              </w:rPr>
              <w:t>叶绿素测定仪，参加相关培训，学习使用方法</w:t>
            </w:r>
            <w:r w:rsidR="00661ED4" w:rsidRPr="00661ED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sz w:val="24"/>
                <w:szCs w:val="24"/>
              </w:rPr>
              <w:t>…</w:t>
            </w:r>
            <w:r w:rsidRPr="00661ED4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</w:tbl>
    <w:p w:rsidR="00AD2AC0" w:rsidRPr="00661ED4" w:rsidRDefault="00AD2AC0">
      <w:pPr>
        <w:rPr>
          <w:sz w:val="24"/>
          <w:szCs w:val="24"/>
        </w:rPr>
      </w:pPr>
    </w:p>
    <w:p w:rsidR="003B4C65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t>三</w:t>
      </w:r>
      <w:r w:rsidR="003B4C65" w:rsidRPr="00AB797E">
        <w:rPr>
          <w:rFonts w:hint="eastAsia"/>
          <w:b/>
          <w:sz w:val="24"/>
          <w:szCs w:val="24"/>
        </w:rPr>
        <w:t>、高产创建理论学习</w:t>
      </w:r>
      <w:r w:rsidR="00466000" w:rsidRPr="00AB797E">
        <w:rPr>
          <w:rFonts w:hint="eastAsia"/>
          <w:b/>
          <w:sz w:val="24"/>
          <w:szCs w:val="24"/>
        </w:rPr>
        <w:t>计划</w:t>
      </w:r>
    </w:p>
    <w:p w:rsidR="003B4C65" w:rsidRPr="00661ED4" w:rsidRDefault="00AD2AC0" w:rsidP="00AB797E">
      <w:pPr>
        <w:spacing w:line="360" w:lineRule="auto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可以围绕如下专题开展资料搜集和整理，强化团队学习，要做好任务分工。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1</w:t>
            </w:r>
            <w:r w:rsidRPr="00661ED4">
              <w:rPr>
                <w:rFonts w:hint="eastAsia"/>
                <w:sz w:val="24"/>
                <w:szCs w:val="24"/>
              </w:rPr>
              <w:t>）高产理论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2</w:t>
            </w:r>
            <w:r w:rsidRPr="00661ED4">
              <w:rPr>
                <w:rFonts w:hint="eastAsia"/>
                <w:sz w:val="24"/>
                <w:szCs w:val="24"/>
              </w:rPr>
              <w:t>）最新高产栽培技术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3</w:t>
            </w:r>
            <w:r w:rsidRPr="00661ED4">
              <w:rPr>
                <w:rFonts w:hint="eastAsia"/>
                <w:sz w:val="24"/>
                <w:szCs w:val="24"/>
              </w:rPr>
              <w:t>）高产典型介绍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4</w:t>
            </w:r>
            <w:r w:rsidRPr="00661ED4">
              <w:rPr>
                <w:rFonts w:hint="eastAsia"/>
                <w:sz w:val="24"/>
                <w:szCs w:val="24"/>
              </w:rPr>
              <w:t>）高产作物品种介绍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5</w:t>
            </w:r>
            <w:r w:rsidRPr="00661ED4">
              <w:rPr>
                <w:rFonts w:hint="eastAsia"/>
                <w:sz w:val="24"/>
                <w:szCs w:val="24"/>
              </w:rPr>
              <w:t>）高产创建名人堂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6</w:t>
            </w:r>
            <w:r w:rsidRPr="00661ED4">
              <w:rPr>
                <w:rFonts w:hint="eastAsia"/>
                <w:sz w:val="24"/>
                <w:szCs w:val="24"/>
              </w:rPr>
              <w:t>）当地农业生态条件介绍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7</w:t>
            </w:r>
            <w:r w:rsidRPr="00661ED4">
              <w:rPr>
                <w:rFonts w:hint="eastAsia"/>
                <w:sz w:val="24"/>
                <w:szCs w:val="24"/>
              </w:rPr>
              <w:t>）作物试验记载标准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8</w:t>
            </w:r>
            <w:r w:rsidRPr="00661ED4">
              <w:rPr>
                <w:rFonts w:hint="eastAsia"/>
                <w:sz w:val="24"/>
                <w:szCs w:val="24"/>
              </w:rPr>
              <w:t>）作物区域试验实施方案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sz w:val="24"/>
                <w:szCs w:val="24"/>
              </w:rPr>
              <w:t>…</w:t>
            </w:r>
            <w:r w:rsidRPr="00661ED4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</w:tbl>
    <w:p w:rsidR="002A48AB" w:rsidRPr="00661ED4" w:rsidRDefault="002A48AB">
      <w:pPr>
        <w:rPr>
          <w:sz w:val="24"/>
          <w:szCs w:val="24"/>
        </w:rPr>
      </w:pPr>
    </w:p>
    <w:p w:rsidR="00AD2AC0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t>四</w:t>
      </w:r>
      <w:r w:rsidR="00661ED4" w:rsidRPr="00AB797E">
        <w:rPr>
          <w:rFonts w:hint="eastAsia"/>
          <w:b/>
          <w:sz w:val="24"/>
          <w:szCs w:val="24"/>
        </w:rPr>
        <w:t>、活动组织和宣传计划</w:t>
      </w:r>
    </w:p>
    <w:p w:rsidR="00AD2AC0" w:rsidRPr="00661ED4" w:rsidRDefault="00661ED4" w:rsidP="00AB797E">
      <w:pPr>
        <w:spacing w:line="360" w:lineRule="auto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重点说明提高活动实施的有效性和参与度，提高活动的校院影响力等的具体举措。</w:t>
      </w:r>
    </w:p>
    <w:p w:rsidR="007C6859" w:rsidRPr="007C6859" w:rsidRDefault="007C6859">
      <w:pPr>
        <w:rPr>
          <w:color w:val="FF0000"/>
          <w:sz w:val="24"/>
          <w:szCs w:val="24"/>
        </w:rPr>
      </w:pPr>
    </w:p>
    <w:sectPr w:rsidR="007C6859" w:rsidRPr="007C6859" w:rsidSect="00F0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1C" w:rsidRDefault="00772C1C" w:rsidP="005F4C31">
      <w:r>
        <w:separator/>
      </w:r>
    </w:p>
  </w:endnote>
  <w:endnote w:type="continuationSeparator" w:id="0">
    <w:p w:rsidR="00772C1C" w:rsidRDefault="00772C1C" w:rsidP="005F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1C" w:rsidRDefault="00772C1C" w:rsidP="005F4C31">
      <w:r>
        <w:separator/>
      </w:r>
    </w:p>
  </w:footnote>
  <w:footnote w:type="continuationSeparator" w:id="0">
    <w:p w:rsidR="00772C1C" w:rsidRDefault="00772C1C" w:rsidP="005F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6A29"/>
    <w:multiLevelType w:val="hybridMultilevel"/>
    <w:tmpl w:val="4860E7EC"/>
    <w:lvl w:ilvl="0" w:tplc="C4BE3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F72CFA"/>
    <w:multiLevelType w:val="hybridMultilevel"/>
    <w:tmpl w:val="F5E2656E"/>
    <w:lvl w:ilvl="0" w:tplc="F3CA2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C31"/>
    <w:rsid w:val="000B504E"/>
    <w:rsid w:val="000F1963"/>
    <w:rsid w:val="001E35F5"/>
    <w:rsid w:val="00260096"/>
    <w:rsid w:val="002A48AB"/>
    <w:rsid w:val="00305351"/>
    <w:rsid w:val="003B4C65"/>
    <w:rsid w:val="00403A7E"/>
    <w:rsid w:val="00420AB3"/>
    <w:rsid w:val="004500F0"/>
    <w:rsid w:val="0046002C"/>
    <w:rsid w:val="00466000"/>
    <w:rsid w:val="005053B6"/>
    <w:rsid w:val="005274C3"/>
    <w:rsid w:val="005941E6"/>
    <w:rsid w:val="005F4C31"/>
    <w:rsid w:val="00631770"/>
    <w:rsid w:val="0064393C"/>
    <w:rsid w:val="00653385"/>
    <w:rsid w:val="00661ED4"/>
    <w:rsid w:val="00772C1C"/>
    <w:rsid w:val="00796171"/>
    <w:rsid w:val="007C285D"/>
    <w:rsid w:val="007C6859"/>
    <w:rsid w:val="008713BB"/>
    <w:rsid w:val="00871642"/>
    <w:rsid w:val="008B0A6B"/>
    <w:rsid w:val="00983C4E"/>
    <w:rsid w:val="009B5006"/>
    <w:rsid w:val="009F4AFD"/>
    <w:rsid w:val="00A066E5"/>
    <w:rsid w:val="00A65986"/>
    <w:rsid w:val="00A8742F"/>
    <w:rsid w:val="00AB797E"/>
    <w:rsid w:val="00AD2AC0"/>
    <w:rsid w:val="00AF3B69"/>
    <w:rsid w:val="00B01FAF"/>
    <w:rsid w:val="00B112EA"/>
    <w:rsid w:val="00B67AD6"/>
    <w:rsid w:val="00BF3F1B"/>
    <w:rsid w:val="00C857C3"/>
    <w:rsid w:val="00C87626"/>
    <w:rsid w:val="00C910FB"/>
    <w:rsid w:val="00D12A08"/>
    <w:rsid w:val="00DC10A8"/>
    <w:rsid w:val="00DF23DB"/>
    <w:rsid w:val="00E90C1C"/>
    <w:rsid w:val="00F06C31"/>
    <w:rsid w:val="00F7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C31"/>
    <w:rPr>
      <w:sz w:val="18"/>
      <w:szCs w:val="18"/>
    </w:rPr>
  </w:style>
  <w:style w:type="table" w:styleId="a5">
    <w:name w:val="Table Grid"/>
    <w:basedOn w:val="a1"/>
    <w:uiPriority w:val="59"/>
    <w:rsid w:val="00B01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DF23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03A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3A7E"/>
    <w:rPr>
      <w:sz w:val="18"/>
      <w:szCs w:val="18"/>
    </w:rPr>
  </w:style>
  <w:style w:type="paragraph" w:styleId="a8">
    <w:name w:val="List Paragraph"/>
    <w:basedOn w:val="a"/>
    <w:uiPriority w:val="34"/>
    <w:qFormat/>
    <w:rsid w:val="004600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200</Words>
  <Characters>1142</Characters>
  <Application>Microsoft Office Word</Application>
  <DocSecurity>0</DocSecurity>
  <Lines>9</Lines>
  <Paragraphs>2</Paragraphs>
  <ScaleCrop>false</ScaleCrop>
  <Company>微软公司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刘熠</cp:lastModifiedBy>
  <cp:revision>72</cp:revision>
  <dcterms:created xsi:type="dcterms:W3CDTF">2017-05-23T00:32:00Z</dcterms:created>
  <dcterms:modified xsi:type="dcterms:W3CDTF">2017-09-13T03:20:00Z</dcterms:modified>
</cp:coreProperties>
</file>